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0E83" w:rsidRPr="00AA236F" w:rsidRDefault="00160E83" w:rsidP="00160E83">
      <w:pPr>
        <w:pStyle w:val="Body"/>
        <w:spacing w:after="0" w:line="240" w:lineRule="auto"/>
        <w:rPr>
          <w:sz w:val="20"/>
          <w:szCs w:val="20"/>
        </w:rPr>
      </w:pPr>
      <w:bookmarkStart w:id="0" w:name="_GoBack"/>
      <w:bookmarkEnd w:id="0"/>
      <w:r w:rsidRPr="00AA236F">
        <w:rPr>
          <w:sz w:val="20"/>
          <w:szCs w:val="20"/>
        </w:rPr>
        <w:t>From:</w:t>
      </w:r>
      <w:r w:rsidRPr="00AA236F">
        <w:rPr>
          <w:sz w:val="20"/>
          <w:szCs w:val="20"/>
        </w:rPr>
        <w:tab/>
        <w:t>________________________</w:t>
      </w:r>
      <w:r>
        <w:rPr>
          <w:sz w:val="20"/>
          <w:szCs w:val="20"/>
        </w:rPr>
        <w:t>__________</w:t>
      </w:r>
      <w:r w:rsidRPr="00AA236F">
        <w:rPr>
          <w:sz w:val="20"/>
          <w:szCs w:val="20"/>
        </w:rPr>
        <w:t>__</w:t>
      </w:r>
      <w:r>
        <w:rPr>
          <w:sz w:val="20"/>
          <w:szCs w:val="20"/>
        </w:rPr>
        <w:t>_______</w:t>
      </w:r>
      <w:r w:rsidRPr="00AA236F">
        <w:rPr>
          <w:sz w:val="20"/>
          <w:szCs w:val="20"/>
        </w:rPr>
        <w:tab/>
      </w:r>
      <w:r w:rsidRPr="00AA236F">
        <w:rPr>
          <w:sz w:val="20"/>
          <w:szCs w:val="20"/>
        </w:rPr>
        <w:tab/>
      </w:r>
      <w:r w:rsidRPr="00AA236F">
        <w:rPr>
          <w:sz w:val="20"/>
          <w:szCs w:val="20"/>
        </w:rPr>
        <w:tab/>
      </w:r>
      <w:r w:rsidRPr="00AA236F">
        <w:rPr>
          <w:sz w:val="20"/>
          <w:szCs w:val="20"/>
        </w:rPr>
        <w:tab/>
      </w:r>
      <w:r w:rsidRPr="00AA236F">
        <w:rPr>
          <w:sz w:val="20"/>
          <w:szCs w:val="20"/>
        </w:rPr>
        <w:tab/>
      </w:r>
      <w:r w:rsidRPr="00AA236F">
        <w:rPr>
          <w:sz w:val="20"/>
          <w:szCs w:val="20"/>
          <w:lang w:val="de-DE"/>
        </w:rPr>
        <w:t xml:space="preserve">Date: </w:t>
      </w:r>
      <w:r w:rsidRPr="00AA236F">
        <w:rPr>
          <w:sz w:val="20"/>
          <w:szCs w:val="20"/>
        </w:rPr>
        <w:t>________________</w:t>
      </w:r>
    </w:p>
    <w:p w:rsidR="00160E83" w:rsidRPr="00AA236F" w:rsidRDefault="00160E83" w:rsidP="00160E83">
      <w:pPr>
        <w:pStyle w:val="Body"/>
        <w:spacing w:after="0" w:line="240" w:lineRule="auto"/>
        <w:rPr>
          <w:i/>
          <w:iCs/>
          <w:sz w:val="20"/>
          <w:szCs w:val="20"/>
        </w:rPr>
      </w:pPr>
      <w:r w:rsidRPr="00AA236F">
        <w:rPr>
          <w:i/>
          <w:iCs/>
          <w:sz w:val="20"/>
          <w:szCs w:val="20"/>
          <w:lang w:val="de-DE"/>
        </w:rPr>
        <w:tab/>
        <w:t>(Physician Name &amp; Subscriber Name)</w:t>
      </w:r>
    </w:p>
    <w:p w:rsidR="00160E83" w:rsidRPr="00AA236F" w:rsidRDefault="00160E83" w:rsidP="00160E83">
      <w:pPr>
        <w:pStyle w:val="Body"/>
        <w:spacing w:after="0" w:line="240" w:lineRule="auto"/>
        <w:ind w:firstLine="720"/>
        <w:rPr>
          <w:sz w:val="20"/>
          <w:szCs w:val="20"/>
        </w:rPr>
      </w:pPr>
    </w:p>
    <w:p w:rsidR="00160E83" w:rsidRPr="00AA236F" w:rsidRDefault="00160E83" w:rsidP="00160E83">
      <w:pPr>
        <w:pStyle w:val="Body"/>
        <w:spacing w:after="0" w:line="240" w:lineRule="auto"/>
        <w:ind w:firstLine="720"/>
        <w:rPr>
          <w:sz w:val="20"/>
          <w:szCs w:val="20"/>
        </w:rPr>
      </w:pPr>
      <w:r w:rsidRPr="00AA236F">
        <w:rPr>
          <w:sz w:val="20"/>
          <w:szCs w:val="20"/>
        </w:rPr>
        <w:t>___________________________</w:t>
      </w:r>
    </w:p>
    <w:p w:rsidR="00160E83" w:rsidRPr="00AA236F" w:rsidRDefault="00160E83" w:rsidP="00160E83">
      <w:pPr>
        <w:pStyle w:val="Body"/>
        <w:spacing w:after="0" w:line="240" w:lineRule="auto"/>
        <w:ind w:firstLine="720"/>
        <w:rPr>
          <w:i/>
          <w:iCs/>
          <w:sz w:val="20"/>
          <w:szCs w:val="20"/>
        </w:rPr>
      </w:pPr>
      <w:r w:rsidRPr="00AA236F">
        <w:rPr>
          <w:i/>
          <w:iCs/>
          <w:sz w:val="20"/>
          <w:szCs w:val="20"/>
        </w:rPr>
        <w:t xml:space="preserve">(Subscriber ID Number) </w:t>
      </w:r>
    </w:p>
    <w:p w:rsidR="00160E83" w:rsidRPr="00AA236F" w:rsidRDefault="00160E83" w:rsidP="00160E83">
      <w:pPr>
        <w:pStyle w:val="Body"/>
        <w:spacing w:after="0" w:line="240" w:lineRule="auto"/>
        <w:rPr>
          <w:sz w:val="20"/>
          <w:szCs w:val="20"/>
        </w:rPr>
      </w:pPr>
    </w:p>
    <w:p w:rsidR="00160E83" w:rsidRPr="00AA236F" w:rsidRDefault="00160E83" w:rsidP="00160E83">
      <w:pPr>
        <w:pStyle w:val="Body"/>
        <w:spacing w:after="0" w:line="240" w:lineRule="auto"/>
        <w:rPr>
          <w:sz w:val="20"/>
          <w:szCs w:val="20"/>
        </w:rPr>
      </w:pPr>
      <w:r w:rsidRPr="00AA236F">
        <w:rPr>
          <w:sz w:val="20"/>
          <w:szCs w:val="20"/>
        </w:rPr>
        <w:t xml:space="preserve">To: </w:t>
      </w:r>
      <w:r w:rsidRPr="00AA236F">
        <w:rPr>
          <w:sz w:val="20"/>
          <w:szCs w:val="20"/>
        </w:rPr>
        <w:tab/>
        <w:t>___________________________</w:t>
      </w:r>
    </w:p>
    <w:p w:rsidR="00160E83" w:rsidRPr="00AA236F" w:rsidRDefault="00160E83" w:rsidP="00160E83">
      <w:pPr>
        <w:pStyle w:val="Body"/>
        <w:spacing w:after="0" w:line="240" w:lineRule="auto"/>
        <w:ind w:firstLine="720"/>
        <w:rPr>
          <w:i/>
          <w:iCs/>
          <w:sz w:val="20"/>
          <w:szCs w:val="20"/>
        </w:rPr>
      </w:pPr>
      <w:r w:rsidRPr="00AA236F">
        <w:rPr>
          <w:i/>
          <w:iCs/>
          <w:sz w:val="20"/>
          <w:szCs w:val="20"/>
          <w:lang w:val="fr-FR"/>
        </w:rPr>
        <w:t xml:space="preserve">(Insurance Provider) </w:t>
      </w:r>
    </w:p>
    <w:p w:rsidR="00160E83" w:rsidRPr="00AA236F" w:rsidRDefault="00160E83" w:rsidP="00160E83">
      <w:pPr>
        <w:pStyle w:val="Body"/>
        <w:spacing w:after="0" w:line="240" w:lineRule="auto"/>
        <w:rPr>
          <w:sz w:val="20"/>
          <w:szCs w:val="20"/>
        </w:rPr>
      </w:pPr>
    </w:p>
    <w:p w:rsidR="00160E83" w:rsidRPr="001E00D5" w:rsidRDefault="00160E83" w:rsidP="00160E83">
      <w:pPr>
        <w:spacing w:after="0" w:line="240" w:lineRule="auto"/>
        <w:ind w:right="-36"/>
        <w:rPr>
          <w:rFonts w:asciiTheme="minorHAnsi" w:eastAsia="Times New Roman" w:hAnsiTheme="minorHAnsi" w:cstheme="minorHAnsi"/>
          <w:sz w:val="20"/>
          <w:szCs w:val="20"/>
        </w:rPr>
      </w:pPr>
    </w:p>
    <w:p w:rsidR="006D3BA9" w:rsidRPr="00132430" w:rsidRDefault="00160E83" w:rsidP="00160E83">
      <w:pPr>
        <w:spacing w:after="0" w:line="360" w:lineRule="auto"/>
        <w:ind w:right="-36"/>
        <w:rPr>
          <w:rFonts w:asciiTheme="minorHAnsi" w:eastAsia="Times New Roman" w:hAnsiTheme="minorHAnsi" w:cstheme="minorHAnsi"/>
          <w:b/>
          <w:sz w:val="20"/>
          <w:szCs w:val="20"/>
        </w:rPr>
      </w:pPr>
      <w:r w:rsidRPr="001E00D5">
        <w:rPr>
          <w:rFonts w:asciiTheme="minorHAnsi" w:eastAsia="Times New Roman" w:hAnsiTheme="minorHAnsi" w:cstheme="minorHAnsi"/>
          <w:b/>
          <w:sz w:val="20"/>
          <w:szCs w:val="20"/>
        </w:rPr>
        <w:t>SUBJECT</w:t>
      </w:r>
      <w:r w:rsidR="006D3BA9" w:rsidRPr="00132430">
        <w:rPr>
          <w:rFonts w:asciiTheme="minorHAnsi" w:eastAsia="Times New Roman" w:hAnsiTheme="minorHAnsi" w:cstheme="minorHAnsi"/>
          <w:b/>
          <w:sz w:val="20"/>
          <w:szCs w:val="20"/>
        </w:rPr>
        <w:t>: Insurance Coverage Request for Neocate</w:t>
      </w:r>
      <w:r w:rsidR="006D3BA9" w:rsidRPr="00132430">
        <w:rPr>
          <w:rFonts w:asciiTheme="minorHAnsi" w:eastAsia="Times New Roman" w:hAnsiTheme="minorHAnsi" w:cstheme="minorHAnsi"/>
          <w:b/>
          <w:bCs/>
          <w:sz w:val="20"/>
          <w:szCs w:val="20"/>
          <w:vertAlign w:val="superscript"/>
        </w:rPr>
        <w:t>®</w:t>
      </w:r>
      <w:r w:rsidR="006D3BA9" w:rsidRPr="00132430">
        <w:rPr>
          <w:rFonts w:asciiTheme="minorHAnsi" w:eastAsia="Times New Roman" w:hAnsiTheme="minorHAnsi" w:cstheme="minorHAnsi"/>
          <w:b/>
          <w:sz w:val="20"/>
          <w:szCs w:val="20"/>
        </w:rPr>
        <w:t xml:space="preserve"> Infant DHA/ARA</w:t>
      </w:r>
    </w:p>
    <w:p w:rsidR="006D3BA9" w:rsidRPr="00132430" w:rsidRDefault="006D3BA9" w:rsidP="006D3BA9">
      <w:pPr>
        <w:spacing w:after="0" w:line="360" w:lineRule="auto"/>
        <w:ind w:right="-36"/>
        <w:rPr>
          <w:rFonts w:asciiTheme="minorHAnsi" w:eastAsia="Times New Roman" w:hAnsiTheme="minorHAnsi" w:cstheme="minorHAnsi"/>
          <w:sz w:val="20"/>
          <w:szCs w:val="20"/>
        </w:rPr>
      </w:pPr>
    </w:p>
    <w:p w:rsidR="006D3BA9" w:rsidRPr="00132430" w:rsidRDefault="006D3BA9" w:rsidP="00890DB8">
      <w:pPr>
        <w:spacing w:after="0" w:line="360" w:lineRule="auto"/>
        <w:ind w:right="-36"/>
        <w:rPr>
          <w:rFonts w:asciiTheme="minorHAnsi" w:eastAsia="Times New Roman" w:hAnsiTheme="minorHAnsi" w:cstheme="minorHAnsi"/>
          <w:sz w:val="20"/>
          <w:szCs w:val="20"/>
        </w:rPr>
      </w:pPr>
      <w:r w:rsidRPr="00132430">
        <w:rPr>
          <w:rFonts w:asciiTheme="minorHAnsi" w:eastAsia="Times New Roman" w:hAnsiTheme="minorHAnsi" w:cstheme="minorHAnsi"/>
          <w:sz w:val="20"/>
          <w:szCs w:val="20"/>
        </w:rPr>
        <w:t>Dear Sir or Madam:</w:t>
      </w:r>
    </w:p>
    <w:p w:rsidR="006D3BA9" w:rsidRPr="00132430" w:rsidRDefault="006D3BA9" w:rsidP="00890DB8">
      <w:pPr>
        <w:spacing w:after="0" w:line="360" w:lineRule="auto"/>
        <w:rPr>
          <w:rFonts w:asciiTheme="minorHAnsi" w:eastAsia="Times New Roman" w:hAnsiTheme="minorHAnsi" w:cstheme="minorHAnsi"/>
          <w:sz w:val="20"/>
          <w:szCs w:val="20"/>
        </w:rPr>
      </w:pPr>
    </w:p>
    <w:p w:rsidR="006D3BA9" w:rsidRPr="00132430" w:rsidRDefault="006D3BA9" w:rsidP="00890DB8">
      <w:pPr>
        <w:spacing w:after="0" w:line="360" w:lineRule="auto"/>
        <w:rPr>
          <w:rFonts w:asciiTheme="minorHAnsi" w:eastAsia="Times New Roman" w:hAnsiTheme="minorHAnsi" w:cstheme="minorHAnsi"/>
          <w:b/>
          <w:sz w:val="20"/>
          <w:szCs w:val="20"/>
        </w:rPr>
      </w:pPr>
      <w:r w:rsidRPr="00132430">
        <w:rPr>
          <w:rFonts w:asciiTheme="minorHAnsi" w:eastAsia="Times New Roman" w:hAnsiTheme="minorHAnsi" w:cstheme="minorHAnsi"/>
          <w:sz w:val="20"/>
          <w:szCs w:val="20"/>
        </w:rPr>
        <w:t xml:space="preserve">I am requesting insurance coverage and reimbursement for my patient, </w:t>
      </w:r>
      <w:r w:rsidRPr="00132430">
        <w:rPr>
          <w:rFonts w:asciiTheme="minorHAnsi" w:eastAsia="Times New Roman" w:hAnsiTheme="minorHAnsi" w:cstheme="minorHAnsi"/>
          <w:sz w:val="20"/>
          <w:szCs w:val="20"/>
          <w:highlight w:val="yellow"/>
        </w:rPr>
        <w:t>NAME</w:t>
      </w:r>
      <w:r w:rsidRPr="00132430">
        <w:rPr>
          <w:rFonts w:asciiTheme="minorHAnsi" w:eastAsia="Times New Roman" w:hAnsiTheme="minorHAnsi" w:cstheme="minorHAnsi"/>
          <w:sz w:val="20"/>
          <w:szCs w:val="20"/>
        </w:rPr>
        <w:t xml:space="preserve">, born on </w:t>
      </w:r>
      <w:r w:rsidRPr="00132430">
        <w:rPr>
          <w:rFonts w:asciiTheme="minorHAnsi" w:eastAsia="Times New Roman" w:hAnsiTheme="minorHAnsi" w:cstheme="minorHAnsi"/>
          <w:sz w:val="20"/>
          <w:szCs w:val="20"/>
          <w:highlight w:val="yellow"/>
        </w:rPr>
        <w:t>D.O.B.</w:t>
      </w:r>
      <w:r w:rsidRPr="00132430">
        <w:rPr>
          <w:rFonts w:asciiTheme="minorHAnsi" w:eastAsia="Times New Roman" w:hAnsiTheme="minorHAnsi" w:cstheme="minorHAnsi"/>
          <w:sz w:val="20"/>
          <w:szCs w:val="20"/>
        </w:rPr>
        <w:t xml:space="preserve">, for whom I have prescribed the use of </w:t>
      </w:r>
      <w:r w:rsidRPr="00132430">
        <w:rPr>
          <w:rFonts w:asciiTheme="minorHAnsi" w:eastAsia="Times New Roman" w:hAnsiTheme="minorHAnsi" w:cstheme="minorHAnsi"/>
          <w:b/>
          <w:sz w:val="20"/>
          <w:szCs w:val="20"/>
        </w:rPr>
        <w:t>Neocate</w:t>
      </w:r>
      <w:r w:rsidRPr="00132430">
        <w:rPr>
          <w:rFonts w:asciiTheme="minorHAnsi" w:eastAsia="Times New Roman" w:hAnsiTheme="minorHAnsi" w:cstheme="minorHAnsi"/>
          <w:b/>
          <w:bCs/>
          <w:sz w:val="20"/>
          <w:szCs w:val="20"/>
          <w:vertAlign w:val="superscript"/>
        </w:rPr>
        <w:t>®</w:t>
      </w:r>
      <w:r w:rsidRPr="00132430">
        <w:rPr>
          <w:rFonts w:asciiTheme="minorHAnsi" w:eastAsia="Times New Roman" w:hAnsiTheme="minorHAnsi" w:cstheme="minorHAnsi"/>
          <w:b/>
          <w:sz w:val="20"/>
          <w:szCs w:val="20"/>
        </w:rPr>
        <w:t xml:space="preserve"> Infant DHA/ARA</w:t>
      </w:r>
      <w:r w:rsidR="009A4D0A" w:rsidRPr="00132430">
        <w:rPr>
          <w:rFonts w:asciiTheme="minorHAnsi" w:eastAsia="Times New Roman" w:hAnsiTheme="minorHAnsi" w:cstheme="minorHAnsi"/>
          <w:sz w:val="20"/>
          <w:szCs w:val="20"/>
        </w:rPr>
        <w:t>, an amino acid-based</w:t>
      </w:r>
      <w:r w:rsidRPr="00132430">
        <w:rPr>
          <w:rFonts w:asciiTheme="minorHAnsi" w:eastAsia="Times New Roman" w:hAnsiTheme="minorHAnsi" w:cstheme="minorHAnsi"/>
          <w:b/>
          <w:sz w:val="20"/>
          <w:szCs w:val="20"/>
        </w:rPr>
        <w:t xml:space="preserve"> </w:t>
      </w:r>
      <w:r w:rsidRPr="00132430">
        <w:rPr>
          <w:rFonts w:asciiTheme="minorHAnsi" w:eastAsia="Times New Roman" w:hAnsiTheme="minorHAnsi" w:cstheme="minorHAnsi"/>
          <w:sz w:val="20"/>
          <w:szCs w:val="20"/>
        </w:rPr>
        <w:t xml:space="preserve">formula (manufactured by SHS International, distributed by Nutricia North America). </w:t>
      </w:r>
      <w:r w:rsidRPr="00132430">
        <w:rPr>
          <w:rFonts w:asciiTheme="minorHAnsi" w:eastAsia="Times New Roman" w:hAnsiTheme="minorHAnsi" w:cstheme="minorHAnsi"/>
          <w:b/>
          <w:sz w:val="20"/>
          <w:szCs w:val="20"/>
        </w:rPr>
        <w:t xml:space="preserve">Based on this patient’s clinical history, I have determined that this formula is medically necessary. </w:t>
      </w:r>
    </w:p>
    <w:p w:rsidR="006D3BA9" w:rsidRPr="00132430" w:rsidRDefault="006D3BA9" w:rsidP="00890DB8">
      <w:pPr>
        <w:spacing w:after="0" w:line="360" w:lineRule="auto"/>
        <w:rPr>
          <w:rFonts w:asciiTheme="minorHAnsi" w:eastAsia="Times New Roman" w:hAnsiTheme="minorHAnsi" w:cstheme="minorHAnsi"/>
          <w:b/>
          <w:sz w:val="20"/>
          <w:szCs w:val="20"/>
        </w:rPr>
      </w:pPr>
    </w:p>
    <w:p w:rsidR="00132430" w:rsidRDefault="006D3BA9" w:rsidP="00890DB8">
      <w:pPr>
        <w:spacing w:after="0" w:line="360" w:lineRule="auto"/>
        <w:rPr>
          <w:rFonts w:asciiTheme="minorHAnsi" w:eastAsia="Times New Roman" w:hAnsiTheme="minorHAnsi" w:cstheme="minorHAnsi"/>
          <w:sz w:val="20"/>
          <w:szCs w:val="20"/>
        </w:rPr>
      </w:pPr>
      <w:r w:rsidRPr="00132430">
        <w:rPr>
          <w:rFonts w:asciiTheme="minorHAnsi" w:eastAsia="Times New Roman" w:hAnsiTheme="minorHAnsi" w:cstheme="minorHAnsi"/>
          <w:sz w:val="20"/>
          <w:szCs w:val="20"/>
        </w:rPr>
        <w:t xml:space="preserve">My patient’s present weight is </w:t>
      </w:r>
      <w:r w:rsidRPr="00132430">
        <w:rPr>
          <w:rFonts w:asciiTheme="minorHAnsi" w:eastAsia="Times New Roman" w:hAnsiTheme="minorHAnsi" w:cstheme="minorHAnsi"/>
          <w:sz w:val="20"/>
          <w:szCs w:val="20"/>
          <w:highlight w:val="yellow"/>
        </w:rPr>
        <w:t>WEIGHT</w:t>
      </w:r>
      <w:r w:rsidRPr="00132430">
        <w:rPr>
          <w:rFonts w:asciiTheme="minorHAnsi" w:eastAsia="Times New Roman" w:hAnsiTheme="minorHAnsi" w:cstheme="minorHAnsi"/>
          <w:sz w:val="20"/>
          <w:szCs w:val="20"/>
        </w:rPr>
        <w:t xml:space="preserve"> (kg) and </w:t>
      </w:r>
      <w:r w:rsidR="009A4D0A" w:rsidRPr="00132430">
        <w:rPr>
          <w:rFonts w:asciiTheme="minorHAnsi" w:eastAsia="Times New Roman" w:hAnsiTheme="minorHAnsi" w:cstheme="minorHAnsi"/>
          <w:sz w:val="20"/>
          <w:szCs w:val="20"/>
        </w:rPr>
        <w:t>length</w:t>
      </w:r>
      <w:r w:rsidRPr="00132430">
        <w:rPr>
          <w:rFonts w:asciiTheme="minorHAnsi" w:eastAsia="Times New Roman" w:hAnsiTheme="minorHAnsi" w:cstheme="minorHAnsi"/>
          <w:sz w:val="20"/>
          <w:szCs w:val="20"/>
        </w:rPr>
        <w:t xml:space="preserve"> is </w:t>
      </w:r>
      <w:r w:rsidRPr="00132430">
        <w:rPr>
          <w:rFonts w:asciiTheme="minorHAnsi" w:eastAsia="Times New Roman" w:hAnsiTheme="minorHAnsi" w:cstheme="minorHAnsi"/>
          <w:sz w:val="20"/>
          <w:szCs w:val="20"/>
          <w:highlight w:val="yellow"/>
        </w:rPr>
        <w:t>LENGTH</w:t>
      </w:r>
      <w:r w:rsidRPr="00132430">
        <w:rPr>
          <w:rFonts w:asciiTheme="minorHAnsi" w:eastAsia="Times New Roman" w:hAnsiTheme="minorHAnsi" w:cstheme="minorHAnsi"/>
          <w:sz w:val="20"/>
          <w:szCs w:val="20"/>
        </w:rPr>
        <w:t xml:space="preserve"> (cm). </w:t>
      </w:r>
      <w:proofErr w:type="spellStart"/>
      <w:r w:rsidRPr="00132430">
        <w:rPr>
          <w:rFonts w:asciiTheme="minorHAnsi" w:eastAsia="Times New Roman" w:hAnsiTheme="minorHAnsi" w:cstheme="minorHAnsi"/>
          <w:sz w:val="20"/>
          <w:szCs w:val="20"/>
          <w:highlight w:val="yellow"/>
        </w:rPr>
        <w:t>He/She</w:t>
      </w:r>
      <w:proofErr w:type="spellEnd"/>
      <w:r w:rsidRPr="00132430">
        <w:rPr>
          <w:rFonts w:asciiTheme="minorHAnsi" w:eastAsia="Times New Roman" w:hAnsiTheme="minorHAnsi" w:cstheme="minorHAnsi"/>
          <w:sz w:val="20"/>
          <w:szCs w:val="20"/>
        </w:rPr>
        <w:t xml:space="preserve"> will require </w:t>
      </w:r>
      <w:r w:rsidRPr="00132430">
        <w:rPr>
          <w:rFonts w:asciiTheme="minorHAnsi" w:eastAsia="Times New Roman" w:hAnsiTheme="minorHAnsi" w:cstheme="minorHAnsi"/>
          <w:sz w:val="20"/>
          <w:szCs w:val="20"/>
          <w:highlight w:val="yellow"/>
        </w:rPr>
        <w:t>CALORIES</w:t>
      </w:r>
      <w:r w:rsidRPr="00132430">
        <w:rPr>
          <w:rFonts w:asciiTheme="minorHAnsi" w:eastAsia="Times New Roman" w:hAnsiTheme="minorHAnsi" w:cstheme="minorHAnsi"/>
          <w:sz w:val="20"/>
          <w:szCs w:val="20"/>
        </w:rPr>
        <w:t xml:space="preserve"> kcal per day or </w:t>
      </w:r>
      <w:r w:rsidRPr="00132430">
        <w:rPr>
          <w:rFonts w:asciiTheme="minorHAnsi" w:eastAsia="Times New Roman" w:hAnsiTheme="minorHAnsi" w:cstheme="minorHAnsi"/>
          <w:sz w:val="20"/>
          <w:szCs w:val="20"/>
          <w:highlight w:val="yellow"/>
        </w:rPr>
        <w:t>FLUID OUNCES</w:t>
      </w:r>
      <w:r w:rsidRPr="00132430">
        <w:rPr>
          <w:rFonts w:asciiTheme="minorHAnsi" w:eastAsia="Times New Roman" w:hAnsiTheme="minorHAnsi" w:cstheme="minorHAnsi"/>
          <w:sz w:val="20"/>
          <w:szCs w:val="20"/>
        </w:rPr>
        <w:t xml:space="preserve"> </w:t>
      </w:r>
      <w:proofErr w:type="spellStart"/>
      <w:r w:rsidRPr="00132430">
        <w:rPr>
          <w:rFonts w:asciiTheme="minorHAnsi" w:eastAsia="Times New Roman" w:hAnsiTheme="minorHAnsi" w:cstheme="minorHAnsi"/>
          <w:sz w:val="20"/>
          <w:szCs w:val="20"/>
        </w:rPr>
        <w:t>fl</w:t>
      </w:r>
      <w:proofErr w:type="spellEnd"/>
      <w:r w:rsidRPr="00132430">
        <w:rPr>
          <w:rFonts w:asciiTheme="minorHAnsi" w:eastAsia="Times New Roman" w:hAnsiTheme="minorHAnsi" w:cstheme="minorHAnsi"/>
          <w:sz w:val="20"/>
          <w:szCs w:val="20"/>
        </w:rPr>
        <w:t xml:space="preserve"> </w:t>
      </w:r>
      <w:proofErr w:type="spellStart"/>
      <w:r w:rsidRPr="00132430">
        <w:rPr>
          <w:rFonts w:asciiTheme="minorHAnsi" w:eastAsia="Times New Roman" w:hAnsiTheme="minorHAnsi" w:cstheme="minorHAnsi"/>
          <w:sz w:val="20"/>
          <w:szCs w:val="20"/>
        </w:rPr>
        <w:t>oz</w:t>
      </w:r>
      <w:proofErr w:type="spellEnd"/>
      <w:r w:rsidRPr="00132430">
        <w:rPr>
          <w:rFonts w:asciiTheme="minorHAnsi" w:eastAsia="Times New Roman" w:hAnsiTheme="minorHAnsi" w:cstheme="minorHAnsi"/>
          <w:sz w:val="20"/>
          <w:szCs w:val="20"/>
        </w:rPr>
        <w:t xml:space="preserve"> per day of </w:t>
      </w:r>
      <w:r w:rsidRPr="00132430">
        <w:rPr>
          <w:rFonts w:asciiTheme="minorHAnsi" w:eastAsia="Times New Roman" w:hAnsiTheme="minorHAnsi" w:cstheme="minorHAnsi"/>
          <w:b/>
          <w:sz w:val="20"/>
          <w:szCs w:val="20"/>
        </w:rPr>
        <w:t>Neocate</w:t>
      </w:r>
      <w:r w:rsidR="00D4777B" w:rsidRPr="00132430">
        <w:rPr>
          <w:rFonts w:asciiTheme="minorHAnsi" w:eastAsia="Times New Roman" w:hAnsiTheme="minorHAnsi" w:cstheme="minorHAnsi"/>
          <w:b/>
          <w:sz w:val="20"/>
          <w:szCs w:val="20"/>
        </w:rPr>
        <w:t xml:space="preserve"> Infant</w:t>
      </w:r>
      <w:r w:rsidRPr="00132430">
        <w:rPr>
          <w:rFonts w:asciiTheme="minorHAnsi" w:eastAsia="Times New Roman" w:hAnsiTheme="minorHAnsi" w:cstheme="minorHAnsi"/>
          <w:sz w:val="20"/>
          <w:szCs w:val="20"/>
        </w:rPr>
        <w:t xml:space="preserve">. This amount may be adjusted as </w:t>
      </w:r>
      <w:r w:rsidRPr="00132430">
        <w:rPr>
          <w:rFonts w:asciiTheme="minorHAnsi" w:eastAsia="Times New Roman" w:hAnsiTheme="minorHAnsi" w:cstheme="minorHAnsi"/>
          <w:sz w:val="20"/>
          <w:szCs w:val="20"/>
          <w:highlight w:val="yellow"/>
        </w:rPr>
        <w:t>his/her</w:t>
      </w:r>
      <w:r w:rsidRPr="00132430">
        <w:rPr>
          <w:rFonts w:asciiTheme="minorHAnsi" w:eastAsia="Times New Roman" w:hAnsiTheme="minorHAnsi" w:cstheme="minorHAnsi"/>
          <w:sz w:val="20"/>
          <w:szCs w:val="20"/>
        </w:rPr>
        <w:t xml:space="preserve"> nutritional needs change. </w:t>
      </w:r>
    </w:p>
    <w:p w:rsidR="00132430" w:rsidRDefault="00132430" w:rsidP="00890DB8">
      <w:pPr>
        <w:spacing w:after="0" w:line="360" w:lineRule="auto"/>
        <w:rPr>
          <w:rFonts w:asciiTheme="minorHAnsi" w:eastAsia="Times New Roman" w:hAnsiTheme="minorHAnsi" w:cstheme="minorHAnsi"/>
          <w:sz w:val="20"/>
          <w:szCs w:val="20"/>
        </w:rPr>
      </w:pPr>
    </w:p>
    <w:p w:rsidR="006D3BA9" w:rsidRPr="00132430" w:rsidRDefault="006D3BA9" w:rsidP="00890DB8">
      <w:pPr>
        <w:spacing w:after="0" w:line="360" w:lineRule="auto"/>
        <w:rPr>
          <w:rFonts w:asciiTheme="minorHAnsi" w:eastAsia="Times New Roman" w:hAnsiTheme="minorHAnsi" w:cstheme="minorHAnsi"/>
          <w:sz w:val="20"/>
          <w:szCs w:val="20"/>
        </w:rPr>
      </w:pPr>
      <w:r w:rsidRPr="00132430">
        <w:rPr>
          <w:rFonts w:asciiTheme="minorHAnsi" w:eastAsia="Times New Roman" w:hAnsiTheme="minorHAnsi" w:cstheme="minorHAnsi"/>
          <w:b/>
          <w:sz w:val="20"/>
          <w:szCs w:val="20"/>
        </w:rPr>
        <w:t>Neocate</w:t>
      </w:r>
      <w:r w:rsidR="00D4777B" w:rsidRPr="00132430">
        <w:rPr>
          <w:rFonts w:asciiTheme="minorHAnsi" w:eastAsia="Times New Roman" w:hAnsiTheme="minorHAnsi" w:cstheme="minorHAnsi"/>
          <w:b/>
          <w:sz w:val="20"/>
          <w:szCs w:val="20"/>
        </w:rPr>
        <w:t xml:space="preserve"> Infant</w:t>
      </w:r>
      <w:r w:rsidR="00160E83">
        <w:rPr>
          <w:rFonts w:asciiTheme="minorHAnsi" w:eastAsia="Times New Roman" w:hAnsiTheme="minorHAnsi" w:cstheme="minorHAnsi"/>
          <w:sz w:val="20"/>
          <w:szCs w:val="20"/>
        </w:rPr>
        <w:t xml:space="preserve">, </w:t>
      </w:r>
      <w:r w:rsidRPr="00132430">
        <w:rPr>
          <w:rFonts w:asciiTheme="minorHAnsi" w:eastAsia="Times New Roman" w:hAnsiTheme="minorHAnsi" w:cstheme="minorHAnsi"/>
          <w:sz w:val="20"/>
          <w:szCs w:val="20"/>
        </w:rPr>
        <w:t>based on 100% free, non-allergenic amino acids</w:t>
      </w:r>
      <w:r w:rsidR="00160E83">
        <w:rPr>
          <w:rFonts w:asciiTheme="minorHAnsi" w:eastAsia="Times New Roman" w:hAnsiTheme="minorHAnsi" w:cstheme="minorHAnsi"/>
          <w:sz w:val="20"/>
          <w:szCs w:val="20"/>
        </w:rPr>
        <w:t>,</w:t>
      </w:r>
      <w:r w:rsidRPr="00132430">
        <w:rPr>
          <w:rFonts w:asciiTheme="minorHAnsi" w:eastAsia="Times New Roman" w:hAnsiTheme="minorHAnsi" w:cstheme="minorHAnsi"/>
          <w:sz w:val="20"/>
          <w:szCs w:val="20"/>
        </w:rPr>
        <w:t xml:space="preserve"> provides complete nutrition</w:t>
      </w:r>
      <w:r w:rsidR="00132430">
        <w:rPr>
          <w:rFonts w:asciiTheme="minorHAnsi" w:eastAsia="Times New Roman" w:hAnsiTheme="minorHAnsi" w:cstheme="minorHAnsi"/>
          <w:sz w:val="20"/>
          <w:szCs w:val="20"/>
        </w:rPr>
        <w:t>.</w:t>
      </w:r>
      <w:r w:rsidRPr="00132430">
        <w:rPr>
          <w:rFonts w:asciiTheme="minorHAnsi" w:eastAsia="Times New Roman" w:hAnsiTheme="minorHAnsi" w:cstheme="minorHAnsi"/>
          <w:sz w:val="20"/>
          <w:szCs w:val="20"/>
        </w:rPr>
        <w:t xml:space="preserve"> </w:t>
      </w:r>
      <w:r w:rsidRPr="00132430">
        <w:rPr>
          <w:rFonts w:asciiTheme="minorHAnsi" w:eastAsia="Times New Roman" w:hAnsiTheme="minorHAnsi" w:cstheme="minorHAnsi"/>
          <w:b/>
          <w:sz w:val="20"/>
          <w:szCs w:val="20"/>
        </w:rPr>
        <w:t>Neocate</w:t>
      </w:r>
      <w:r w:rsidR="00D4777B" w:rsidRPr="00132430">
        <w:rPr>
          <w:rFonts w:asciiTheme="minorHAnsi" w:eastAsia="Times New Roman" w:hAnsiTheme="minorHAnsi" w:cstheme="minorHAnsi"/>
          <w:b/>
          <w:sz w:val="20"/>
          <w:szCs w:val="20"/>
        </w:rPr>
        <w:t xml:space="preserve"> Infant</w:t>
      </w:r>
      <w:r w:rsidRPr="00132430">
        <w:rPr>
          <w:rFonts w:asciiTheme="minorHAnsi" w:eastAsia="Times New Roman" w:hAnsiTheme="minorHAnsi" w:cstheme="minorHAnsi"/>
          <w:b/>
          <w:sz w:val="20"/>
          <w:szCs w:val="20"/>
        </w:rPr>
        <w:t xml:space="preserve"> </w:t>
      </w:r>
      <w:r w:rsidR="00132430">
        <w:rPr>
          <w:rFonts w:asciiTheme="minorHAnsi" w:eastAsia="Times New Roman" w:hAnsiTheme="minorHAnsi" w:cstheme="minorHAnsi"/>
          <w:sz w:val="20"/>
          <w:szCs w:val="20"/>
        </w:rPr>
        <w:t>can</w:t>
      </w:r>
      <w:r w:rsidRPr="00132430">
        <w:rPr>
          <w:rFonts w:asciiTheme="minorHAnsi" w:eastAsia="Times New Roman" w:hAnsiTheme="minorHAnsi" w:cstheme="minorHAnsi"/>
          <w:sz w:val="20"/>
          <w:szCs w:val="20"/>
        </w:rPr>
        <w:t xml:space="preserve"> be taken orally</w:t>
      </w:r>
      <w:r w:rsidR="00132430">
        <w:rPr>
          <w:rFonts w:asciiTheme="minorHAnsi" w:eastAsia="Times New Roman" w:hAnsiTheme="minorHAnsi" w:cstheme="minorHAnsi"/>
          <w:sz w:val="20"/>
          <w:szCs w:val="20"/>
        </w:rPr>
        <w:t xml:space="preserve"> or through an enteral</w:t>
      </w:r>
      <w:r w:rsidRPr="00132430">
        <w:rPr>
          <w:rFonts w:asciiTheme="minorHAnsi" w:eastAsia="Times New Roman" w:hAnsiTheme="minorHAnsi" w:cstheme="minorHAnsi"/>
          <w:sz w:val="20"/>
          <w:szCs w:val="20"/>
        </w:rPr>
        <w:t xml:space="preserve"> feeding tube. </w:t>
      </w:r>
      <w:r w:rsidR="00132430">
        <w:rPr>
          <w:rFonts w:asciiTheme="minorHAnsi" w:eastAsia="Times New Roman" w:hAnsiTheme="minorHAnsi" w:cstheme="minorHAnsi"/>
          <w:sz w:val="20"/>
          <w:szCs w:val="20"/>
        </w:rPr>
        <w:t xml:space="preserve">In this case, it will be administered </w:t>
      </w:r>
      <w:r w:rsidR="00132430" w:rsidRPr="00132430">
        <w:rPr>
          <w:rFonts w:asciiTheme="minorHAnsi" w:eastAsia="Times New Roman" w:hAnsiTheme="minorHAnsi" w:cstheme="minorHAnsi"/>
          <w:sz w:val="20"/>
          <w:szCs w:val="20"/>
          <w:highlight w:val="yellow"/>
        </w:rPr>
        <w:t>_________</w:t>
      </w:r>
      <w:r w:rsidR="00132430">
        <w:rPr>
          <w:rFonts w:asciiTheme="minorHAnsi" w:eastAsia="Times New Roman" w:hAnsiTheme="minorHAnsi" w:cstheme="minorHAnsi"/>
          <w:sz w:val="20"/>
          <w:szCs w:val="20"/>
        </w:rPr>
        <w:t>.</w:t>
      </w:r>
    </w:p>
    <w:p w:rsidR="006D3BA9" w:rsidRPr="00132430" w:rsidRDefault="006D3BA9" w:rsidP="00890DB8">
      <w:pPr>
        <w:spacing w:after="0" w:line="360" w:lineRule="auto"/>
        <w:rPr>
          <w:rFonts w:asciiTheme="minorHAnsi" w:eastAsia="Times New Roman" w:hAnsiTheme="minorHAnsi" w:cstheme="minorHAnsi"/>
          <w:sz w:val="20"/>
          <w:szCs w:val="20"/>
        </w:rPr>
      </w:pPr>
    </w:p>
    <w:p w:rsidR="00160E83" w:rsidRPr="00AA236F" w:rsidRDefault="006D3BA9" w:rsidP="00160E83">
      <w:pPr>
        <w:pStyle w:val="Body"/>
        <w:spacing w:after="0" w:line="360" w:lineRule="auto"/>
        <w:rPr>
          <w:sz w:val="20"/>
          <w:szCs w:val="20"/>
        </w:rPr>
      </w:pPr>
      <w:r w:rsidRPr="00132430">
        <w:rPr>
          <w:rFonts w:asciiTheme="minorHAnsi" w:eastAsia="Times New Roman" w:hAnsiTheme="minorHAnsi" w:cstheme="minorHAnsi"/>
          <w:sz w:val="20"/>
          <w:szCs w:val="20"/>
        </w:rPr>
        <w:t>My patient has been diagnosed with one or more of the following</w:t>
      </w:r>
      <w:proofErr w:type="gramStart"/>
      <w:r w:rsidRPr="00132430">
        <w:rPr>
          <w:rFonts w:asciiTheme="minorHAnsi" w:eastAsia="Times New Roman" w:hAnsiTheme="minorHAnsi" w:cstheme="minorHAnsi"/>
          <w:sz w:val="20"/>
          <w:szCs w:val="20"/>
        </w:rPr>
        <w:t>:</w:t>
      </w:r>
      <w:proofErr w:type="gramEnd"/>
      <w:r w:rsidR="00D91BA9" w:rsidRPr="00132430">
        <w:rPr>
          <w:rFonts w:asciiTheme="minorHAnsi" w:eastAsia="Times New Roman" w:hAnsiTheme="minorHAnsi" w:cstheme="minorHAnsi"/>
          <w:sz w:val="20"/>
          <w:szCs w:val="20"/>
        </w:rPr>
        <w:br/>
      </w:r>
      <w:r w:rsidR="00160E83" w:rsidRPr="00AA236F">
        <w:rPr>
          <w:b/>
          <w:bCs/>
          <w:sz w:val="20"/>
          <w:szCs w:val="20"/>
          <w:u w:val="single"/>
        </w:rPr>
        <w:t>Diagnosis</w:t>
      </w:r>
      <w:r w:rsidR="00160E83" w:rsidRPr="00AA236F">
        <w:rPr>
          <w:b/>
          <w:bCs/>
          <w:sz w:val="20"/>
          <w:szCs w:val="20"/>
          <w:u w:val="single"/>
        </w:rPr>
        <w:tab/>
      </w:r>
      <w:r w:rsidR="00160E83" w:rsidRPr="00AA236F">
        <w:rPr>
          <w:b/>
          <w:bCs/>
          <w:sz w:val="20"/>
          <w:szCs w:val="20"/>
          <w:u w:val="single"/>
        </w:rPr>
        <w:tab/>
      </w:r>
      <w:r w:rsidR="00160E83" w:rsidRPr="00AA236F">
        <w:rPr>
          <w:b/>
          <w:bCs/>
          <w:sz w:val="20"/>
          <w:szCs w:val="20"/>
          <w:u w:val="single"/>
        </w:rPr>
        <w:tab/>
      </w:r>
      <w:r w:rsidR="00160E83" w:rsidRPr="00AA236F">
        <w:rPr>
          <w:b/>
          <w:bCs/>
          <w:sz w:val="20"/>
          <w:szCs w:val="20"/>
          <w:u w:val="single"/>
        </w:rPr>
        <w:tab/>
      </w:r>
      <w:r w:rsidR="00160E83" w:rsidRPr="00AA236F">
        <w:rPr>
          <w:b/>
          <w:bCs/>
          <w:sz w:val="20"/>
          <w:szCs w:val="20"/>
          <w:u w:val="single"/>
        </w:rPr>
        <w:tab/>
        <w:t xml:space="preserve"> ICD – 10 Code</w:t>
      </w:r>
    </w:p>
    <w:p w:rsidR="00160E83" w:rsidRPr="00AA236F" w:rsidRDefault="00160E83" w:rsidP="00160E83">
      <w:pPr>
        <w:pStyle w:val="Body"/>
        <w:spacing w:after="0" w:line="240" w:lineRule="auto"/>
        <w:rPr>
          <w:sz w:val="20"/>
          <w:szCs w:val="20"/>
        </w:rPr>
      </w:pPr>
      <w:r w:rsidRPr="00AA236F">
        <w:rPr>
          <w:sz w:val="20"/>
          <w:szCs w:val="20"/>
        </w:rPr>
        <w:t xml:space="preserve">□ </w:t>
      </w:r>
      <w:r w:rsidRPr="00AA236F">
        <w:rPr>
          <w:sz w:val="20"/>
          <w:szCs w:val="20"/>
        </w:rPr>
        <w:tab/>
        <w:t>Bloody stool(s)</w:t>
      </w:r>
      <w:r w:rsidRPr="00AA236F">
        <w:rPr>
          <w:sz w:val="20"/>
          <w:szCs w:val="20"/>
        </w:rPr>
        <w:tab/>
      </w:r>
      <w:r w:rsidRPr="00AA236F">
        <w:rPr>
          <w:sz w:val="20"/>
          <w:szCs w:val="20"/>
        </w:rPr>
        <w:tab/>
      </w:r>
      <w:r w:rsidRPr="00AA236F">
        <w:rPr>
          <w:sz w:val="20"/>
          <w:szCs w:val="20"/>
        </w:rPr>
        <w:tab/>
        <w:t xml:space="preserve"> </w:t>
      </w:r>
      <w:r w:rsidRPr="00AA236F">
        <w:rPr>
          <w:sz w:val="20"/>
          <w:szCs w:val="20"/>
        </w:rPr>
        <w:tab/>
      </w:r>
      <w:r w:rsidRPr="00AA236F">
        <w:rPr>
          <w:sz w:val="20"/>
          <w:szCs w:val="20"/>
        </w:rPr>
        <w:tab/>
        <w:t>K92.1</w:t>
      </w:r>
    </w:p>
    <w:p w:rsidR="00160E83" w:rsidRPr="00AA236F" w:rsidRDefault="00160E83" w:rsidP="00160E83">
      <w:pPr>
        <w:pStyle w:val="Body"/>
        <w:spacing w:after="0" w:line="240" w:lineRule="auto"/>
        <w:rPr>
          <w:sz w:val="20"/>
          <w:szCs w:val="20"/>
        </w:rPr>
      </w:pPr>
      <w:r w:rsidRPr="00AA236F">
        <w:rPr>
          <w:sz w:val="20"/>
          <w:szCs w:val="20"/>
        </w:rPr>
        <w:t xml:space="preserve">□ </w:t>
      </w:r>
      <w:r w:rsidRPr="00AA236F">
        <w:rPr>
          <w:sz w:val="20"/>
          <w:szCs w:val="20"/>
        </w:rPr>
        <w:tab/>
        <w:t xml:space="preserve">Allergic </w:t>
      </w:r>
      <w:r>
        <w:rPr>
          <w:sz w:val="20"/>
          <w:szCs w:val="20"/>
        </w:rPr>
        <w:t xml:space="preserve">and dietetic </w:t>
      </w:r>
      <w:r w:rsidRPr="00AA236F">
        <w:rPr>
          <w:sz w:val="20"/>
          <w:szCs w:val="20"/>
        </w:rPr>
        <w:t>gastroenteritis and colitis</w:t>
      </w:r>
      <w:r w:rsidRPr="00AA236F">
        <w:rPr>
          <w:sz w:val="20"/>
          <w:szCs w:val="20"/>
        </w:rPr>
        <w:tab/>
      </w:r>
      <w:r w:rsidRPr="00E07950">
        <w:rPr>
          <w:color w:val="auto"/>
          <w:sz w:val="20"/>
          <w:szCs w:val="20"/>
        </w:rPr>
        <w:t>K52.2</w:t>
      </w:r>
      <w:r w:rsidRPr="00AA236F">
        <w:rPr>
          <w:sz w:val="20"/>
          <w:szCs w:val="20"/>
          <w:lang w:val="de-DE"/>
        </w:rPr>
        <w:tab/>
      </w:r>
      <w:r w:rsidRPr="00AA236F">
        <w:rPr>
          <w:sz w:val="20"/>
          <w:szCs w:val="20"/>
          <w:shd w:val="clear" w:color="auto" w:fill="FFFF00"/>
        </w:rPr>
        <w:t>*(add “Z” code signifying allergen – see last page)</w:t>
      </w:r>
    </w:p>
    <w:p w:rsidR="00160E83" w:rsidRDefault="00160E83" w:rsidP="00160E83">
      <w:pPr>
        <w:pStyle w:val="Body"/>
        <w:spacing w:after="0" w:line="240" w:lineRule="auto"/>
        <w:rPr>
          <w:sz w:val="20"/>
          <w:szCs w:val="20"/>
        </w:rPr>
      </w:pPr>
      <w:r w:rsidRPr="00AA236F">
        <w:rPr>
          <w:sz w:val="20"/>
          <w:szCs w:val="20"/>
        </w:rPr>
        <w:t xml:space="preserve">□ </w:t>
      </w:r>
      <w:r w:rsidRPr="00AA236F">
        <w:rPr>
          <w:sz w:val="20"/>
          <w:szCs w:val="20"/>
        </w:rPr>
        <w:tab/>
      </w:r>
      <w:proofErr w:type="gramStart"/>
      <w:r>
        <w:rPr>
          <w:sz w:val="20"/>
          <w:szCs w:val="20"/>
        </w:rPr>
        <w:t>Other</w:t>
      </w:r>
      <w:proofErr w:type="gramEnd"/>
      <w:r>
        <w:rPr>
          <w:sz w:val="20"/>
          <w:szCs w:val="20"/>
        </w:rPr>
        <w:t xml:space="preserve"> allergic gastroenteritis and colitis</w:t>
      </w:r>
      <w:r>
        <w:rPr>
          <w:sz w:val="20"/>
          <w:szCs w:val="20"/>
        </w:rPr>
        <w:tab/>
      </w:r>
      <w:r>
        <w:rPr>
          <w:sz w:val="20"/>
          <w:szCs w:val="20"/>
        </w:rPr>
        <w:tab/>
        <w:t>K52.29</w:t>
      </w:r>
    </w:p>
    <w:p w:rsidR="00160E83" w:rsidRPr="00AA236F" w:rsidRDefault="00160E83" w:rsidP="00160E83">
      <w:pPr>
        <w:pStyle w:val="Body"/>
        <w:spacing w:after="0" w:line="240" w:lineRule="auto"/>
        <w:rPr>
          <w:sz w:val="20"/>
          <w:szCs w:val="20"/>
        </w:rPr>
      </w:pPr>
      <w:r w:rsidRPr="00AA236F">
        <w:rPr>
          <w:sz w:val="20"/>
          <w:szCs w:val="20"/>
        </w:rPr>
        <w:t xml:space="preserve">□ </w:t>
      </w:r>
      <w:r w:rsidRPr="00AA236F">
        <w:rPr>
          <w:sz w:val="20"/>
          <w:szCs w:val="20"/>
        </w:rPr>
        <w:tab/>
        <w:t>Atopic dermatitis due to food allergy</w:t>
      </w:r>
      <w:r w:rsidRPr="00AA236F">
        <w:rPr>
          <w:sz w:val="20"/>
          <w:szCs w:val="20"/>
        </w:rPr>
        <w:tab/>
      </w:r>
      <w:r w:rsidRPr="00AA236F">
        <w:rPr>
          <w:sz w:val="20"/>
          <w:szCs w:val="20"/>
        </w:rPr>
        <w:tab/>
        <w:t>L27.2</w:t>
      </w:r>
    </w:p>
    <w:p w:rsidR="00160E83" w:rsidRPr="00AA236F" w:rsidRDefault="00160E83" w:rsidP="00160E83">
      <w:pPr>
        <w:pStyle w:val="Body"/>
        <w:spacing w:after="0" w:line="240" w:lineRule="auto"/>
        <w:rPr>
          <w:sz w:val="20"/>
          <w:szCs w:val="20"/>
        </w:rPr>
      </w:pPr>
      <w:r w:rsidRPr="00AA236F">
        <w:rPr>
          <w:sz w:val="20"/>
          <w:szCs w:val="20"/>
        </w:rPr>
        <w:t xml:space="preserve">□ </w:t>
      </w:r>
      <w:r w:rsidRPr="00AA236F">
        <w:rPr>
          <w:sz w:val="20"/>
          <w:szCs w:val="20"/>
        </w:rPr>
        <w:tab/>
        <w:t>Allergic rhinitis due to food allergy</w:t>
      </w:r>
      <w:r w:rsidRPr="00AA236F">
        <w:rPr>
          <w:sz w:val="20"/>
          <w:szCs w:val="20"/>
        </w:rPr>
        <w:tab/>
      </w:r>
      <w:r w:rsidRPr="00AA236F">
        <w:rPr>
          <w:sz w:val="20"/>
          <w:szCs w:val="20"/>
        </w:rPr>
        <w:tab/>
      </w:r>
      <w:r w:rsidRPr="00AA236F">
        <w:rPr>
          <w:sz w:val="20"/>
          <w:szCs w:val="20"/>
        </w:rPr>
        <w:tab/>
        <w:t>J30.5</w:t>
      </w:r>
    </w:p>
    <w:p w:rsidR="00160E83" w:rsidRPr="00AA236F" w:rsidRDefault="00160E83" w:rsidP="00160E83">
      <w:pPr>
        <w:pStyle w:val="Body"/>
        <w:spacing w:after="0" w:line="240" w:lineRule="auto"/>
        <w:rPr>
          <w:sz w:val="20"/>
          <w:szCs w:val="20"/>
        </w:rPr>
      </w:pPr>
      <w:r w:rsidRPr="00AA236F">
        <w:rPr>
          <w:sz w:val="20"/>
          <w:szCs w:val="20"/>
        </w:rPr>
        <w:t xml:space="preserve">□ </w:t>
      </w:r>
      <w:r w:rsidRPr="00AA236F">
        <w:rPr>
          <w:sz w:val="20"/>
          <w:szCs w:val="20"/>
        </w:rPr>
        <w:tab/>
      </w:r>
      <w:r w:rsidRPr="00AA236F">
        <w:rPr>
          <w:sz w:val="20"/>
          <w:szCs w:val="20"/>
          <w:lang w:val="fr-FR"/>
        </w:rPr>
        <w:t>Gastroesophageal reflux disease</w:t>
      </w:r>
      <w:r w:rsidRPr="00AA236F">
        <w:rPr>
          <w:sz w:val="20"/>
          <w:szCs w:val="20"/>
          <w:lang w:val="fr-FR"/>
        </w:rPr>
        <w:tab/>
      </w:r>
      <w:r w:rsidRPr="00AA236F">
        <w:rPr>
          <w:sz w:val="20"/>
          <w:szCs w:val="20"/>
          <w:lang w:val="fr-FR"/>
        </w:rPr>
        <w:tab/>
      </w:r>
      <w:r w:rsidRPr="00AA236F">
        <w:rPr>
          <w:sz w:val="20"/>
          <w:szCs w:val="20"/>
          <w:lang w:val="fr-FR"/>
        </w:rPr>
        <w:tab/>
        <w:t>K21.9</w:t>
      </w:r>
    </w:p>
    <w:p w:rsidR="00160E83" w:rsidRPr="00AA236F" w:rsidRDefault="00160E83" w:rsidP="00160E83">
      <w:pPr>
        <w:pStyle w:val="Body"/>
        <w:spacing w:after="0" w:line="240" w:lineRule="auto"/>
        <w:rPr>
          <w:sz w:val="20"/>
          <w:szCs w:val="20"/>
        </w:rPr>
      </w:pPr>
      <w:r w:rsidRPr="00AA236F">
        <w:rPr>
          <w:sz w:val="20"/>
          <w:szCs w:val="20"/>
        </w:rPr>
        <w:t xml:space="preserve">□ </w:t>
      </w:r>
      <w:r w:rsidRPr="00AA236F">
        <w:rPr>
          <w:sz w:val="20"/>
          <w:szCs w:val="20"/>
        </w:rPr>
        <w:tab/>
      </w:r>
      <w:r w:rsidRPr="00AA236F">
        <w:rPr>
          <w:sz w:val="20"/>
          <w:szCs w:val="20"/>
          <w:lang w:val="fr-FR"/>
        </w:rPr>
        <w:t>Malabsorption</w:t>
      </w:r>
      <w:r w:rsidRPr="00AA236F">
        <w:rPr>
          <w:sz w:val="20"/>
          <w:szCs w:val="20"/>
          <w:lang w:val="fr-FR"/>
        </w:rPr>
        <w:tab/>
      </w:r>
      <w:r w:rsidRPr="00AA236F">
        <w:rPr>
          <w:sz w:val="20"/>
          <w:szCs w:val="20"/>
          <w:lang w:val="fr-FR"/>
        </w:rPr>
        <w:tab/>
      </w:r>
      <w:r w:rsidRPr="00AA236F">
        <w:rPr>
          <w:sz w:val="20"/>
          <w:szCs w:val="20"/>
          <w:lang w:val="fr-FR"/>
        </w:rPr>
        <w:tab/>
      </w:r>
      <w:r w:rsidRPr="00AA236F">
        <w:rPr>
          <w:sz w:val="20"/>
          <w:szCs w:val="20"/>
          <w:lang w:val="fr-FR"/>
        </w:rPr>
        <w:tab/>
      </w:r>
      <w:r w:rsidRPr="00AA236F">
        <w:rPr>
          <w:sz w:val="20"/>
          <w:szCs w:val="20"/>
          <w:lang w:val="fr-FR"/>
        </w:rPr>
        <w:tab/>
        <w:t>K90.9</w:t>
      </w:r>
    </w:p>
    <w:p w:rsidR="00160E83" w:rsidRPr="00AA236F" w:rsidRDefault="00160E83" w:rsidP="00160E83">
      <w:pPr>
        <w:pStyle w:val="Body"/>
        <w:spacing w:after="0" w:line="240" w:lineRule="auto"/>
        <w:rPr>
          <w:sz w:val="20"/>
          <w:szCs w:val="20"/>
        </w:rPr>
      </w:pPr>
      <w:r w:rsidRPr="00AA236F">
        <w:rPr>
          <w:sz w:val="20"/>
          <w:szCs w:val="20"/>
        </w:rPr>
        <w:t xml:space="preserve">□ </w:t>
      </w:r>
      <w:r w:rsidRPr="00AA236F">
        <w:rPr>
          <w:sz w:val="20"/>
          <w:szCs w:val="20"/>
        </w:rPr>
        <w:tab/>
      </w:r>
      <w:r w:rsidRPr="00AA236F">
        <w:rPr>
          <w:sz w:val="20"/>
          <w:szCs w:val="20"/>
          <w:lang w:val="nl-NL"/>
        </w:rPr>
        <w:t>Short bowel syndrome</w:t>
      </w:r>
      <w:r w:rsidRPr="00AA236F">
        <w:rPr>
          <w:sz w:val="20"/>
          <w:szCs w:val="20"/>
          <w:lang w:val="nl-NL"/>
        </w:rPr>
        <w:tab/>
      </w:r>
      <w:r w:rsidRPr="00AA236F">
        <w:rPr>
          <w:sz w:val="20"/>
          <w:szCs w:val="20"/>
          <w:lang w:val="nl-NL"/>
        </w:rPr>
        <w:tab/>
      </w:r>
      <w:r w:rsidRPr="00AA236F">
        <w:rPr>
          <w:sz w:val="20"/>
          <w:szCs w:val="20"/>
          <w:lang w:val="nl-NL"/>
        </w:rPr>
        <w:tab/>
      </w:r>
      <w:r w:rsidRPr="00AA236F">
        <w:rPr>
          <w:sz w:val="20"/>
          <w:szCs w:val="20"/>
          <w:lang w:val="nl-NL"/>
        </w:rPr>
        <w:tab/>
        <w:t>K91.2</w:t>
      </w:r>
    </w:p>
    <w:p w:rsidR="00160E83" w:rsidRPr="00AA236F" w:rsidRDefault="00160E83" w:rsidP="00160E83">
      <w:pPr>
        <w:pStyle w:val="Body"/>
        <w:spacing w:after="0" w:line="240" w:lineRule="auto"/>
        <w:rPr>
          <w:sz w:val="20"/>
          <w:szCs w:val="20"/>
        </w:rPr>
      </w:pPr>
      <w:r w:rsidRPr="00AA236F">
        <w:rPr>
          <w:sz w:val="20"/>
          <w:szCs w:val="20"/>
        </w:rPr>
        <w:t xml:space="preserve">□ </w:t>
      </w:r>
      <w:r w:rsidRPr="00AA236F">
        <w:rPr>
          <w:sz w:val="20"/>
          <w:szCs w:val="20"/>
        </w:rPr>
        <w:tab/>
        <w:t>Failure to thrive (newborn)</w:t>
      </w:r>
      <w:r w:rsidRPr="00AA236F">
        <w:rPr>
          <w:sz w:val="20"/>
          <w:szCs w:val="20"/>
        </w:rPr>
        <w:tab/>
      </w:r>
      <w:r w:rsidRPr="00AA236F">
        <w:rPr>
          <w:sz w:val="20"/>
          <w:szCs w:val="20"/>
        </w:rPr>
        <w:tab/>
        <w:t xml:space="preserve"> </w:t>
      </w:r>
      <w:r w:rsidRPr="00AA236F">
        <w:rPr>
          <w:sz w:val="20"/>
          <w:szCs w:val="20"/>
        </w:rPr>
        <w:tab/>
        <w:t>P92.6</w:t>
      </w:r>
    </w:p>
    <w:p w:rsidR="00160E83" w:rsidRPr="00AA236F" w:rsidRDefault="00160E83" w:rsidP="00160E83">
      <w:pPr>
        <w:pStyle w:val="Body"/>
        <w:spacing w:after="0" w:line="240" w:lineRule="auto"/>
        <w:rPr>
          <w:sz w:val="20"/>
          <w:szCs w:val="20"/>
        </w:rPr>
      </w:pPr>
      <w:r w:rsidRPr="00AA236F">
        <w:rPr>
          <w:sz w:val="20"/>
          <w:szCs w:val="20"/>
        </w:rPr>
        <w:t xml:space="preserve">□ </w:t>
      </w:r>
      <w:r w:rsidRPr="00AA236F">
        <w:rPr>
          <w:sz w:val="20"/>
          <w:szCs w:val="20"/>
        </w:rPr>
        <w:tab/>
        <w:t xml:space="preserve">Failure to thrive (non-newborn) </w:t>
      </w:r>
      <w:r w:rsidRPr="00AA236F">
        <w:rPr>
          <w:sz w:val="20"/>
          <w:szCs w:val="20"/>
        </w:rPr>
        <w:tab/>
      </w:r>
      <w:r w:rsidRPr="00AA236F">
        <w:rPr>
          <w:sz w:val="20"/>
          <w:szCs w:val="20"/>
        </w:rPr>
        <w:tab/>
        <w:t xml:space="preserve"> </w:t>
      </w:r>
      <w:r w:rsidRPr="00AA236F">
        <w:rPr>
          <w:sz w:val="20"/>
          <w:szCs w:val="20"/>
        </w:rPr>
        <w:tab/>
        <w:t>R62.51</w:t>
      </w:r>
    </w:p>
    <w:p w:rsidR="00160E83" w:rsidRPr="00AA236F" w:rsidRDefault="00160E83" w:rsidP="00160E83">
      <w:pPr>
        <w:pStyle w:val="Body"/>
        <w:spacing w:after="0" w:line="240" w:lineRule="auto"/>
        <w:rPr>
          <w:sz w:val="20"/>
          <w:szCs w:val="20"/>
        </w:rPr>
      </w:pPr>
      <w:r w:rsidRPr="00AA236F">
        <w:rPr>
          <w:sz w:val="20"/>
          <w:szCs w:val="20"/>
        </w:rPr>
        <w:t xml:space="preserve">□ </w:t>
      </w:r>
      <w:r w:rsidRPr="00AA236F">
        <w:rPr>
          <w:sz w:val="20"/>
          <w:szCs w:val="20"/>
        </w:rPr>
        <w:tab/>
      </w:r>
      <w:r w:rsidRPr="00AA236F">
        <w:rPr>
          <w:sz w:val="20"/>
          <w:szCs w:val="20"/>
          <w:lang w:val="es-ES_tradnl"/>
        </w:rPr>
        <w:t>Eosinophilic esophagitis</w:t>
      </w:r>
      <w:r w:rsidRPr="00AA236F">
        <w:rPr>
          <w:sz w:val="20"/>
          <w:szCs w:val="20"/>
          <w:lang w:val="es-ES_tradnl"/>
        </w:rPr>
        <w:tab/>
        <w:t xml:space="preserve"> </w:t>
      </w:r>
      <w:r w:rsidRPr="00AA236F">
        <w:rPr>
          <w:sz w:val="20"/>
          <w:szCs w:val="20"/>
          <w:lang w:val="es-ES_tradnl"/>
        </w:rPr>
        <w:tab/>
      </w:r>
      <w:r w:rsidRPr="00AA236F">
        <w:rPr>
          <w:sz w:val="20"/>
          <w:szCs w:val="20"/>
          <w:lang w:val="es-ES_tradnl"/>
        </w:rPr>
        <w:tab/>
      </w:r>
      <w:r w:rsidRPr="00AA236F">
        <w:rPr>
          <w:sz w:val="20"/>
          <w:szCs w:val="20"/>
          <w:lang w:val="es-ES_tradnl"/>
        </w:rPr>
        <w:tab/>
        <w:t>K20.0</w:t>
      </w:r>
    </w:p>
    <w:p w:rsidR="00160E83" w:rsidRPr="00AA236F" w:rsidRDefault="00160E83" w:rsidP="00160E83">
      <w:pPr>
        <w:pStyle w:val="Body"/>
        <w:spacing w:after="0" w:line="240" w:lineRule="auto"/>
        <w:rPr>
          <w:sz w:val="20"/>
          <w:szCs w:val="20"/>
        </w:rPr>
      </w:pPr>
      <w:r w:rsidRPr="00AA236F">
        <w:rPr>
          <w:sz w:val="20"/>
          <w:szCs w:val="20"/>
        </w:rPr>
        <w:t xml:space="preserve">□ </w:t>
      </w:r>
      <w:r w:rsidRPr="00AA236F">
        <w:rPr>
          <w:sz w:val="20"/>
          <w:szCs w:val="20"/>
        </w:rPr>
        <w:tab/>
        <w:t xml:space="preserve">Eosinophilic gastritis or gastroenteritis </w:t>
      </w:r>
      <w:r w:rsidRPr="00AA236F">
        <w:rPr>
          <w:sz w:val="20"/>
          <w:szCs w:val="20"/>
        </w:rPr>
        <w:tab/>
      </w:r>
      <w:r w:rsidRPr="00AA236F">
        <w:rPr>
          <w:sz w:val="20"/>
          <w:szCs w:val="20"/>
        </w:rPr>
        <w:tab/>
        <w:t>K52.81</w:t>
      </w:r>
    </w:p>
    <w:p w:rsidR="00160E83" w:rsidRDefault="00160E83" w:rsidP="00160E83">
      <w:pPr>
        <w:pStyle w:val="Body"/>
        <w:spacing w:after="0" w:line="240" w:lineRule="auto"/>
        <w:rPr>
          <w:sz w:val="20"/>
          <w:szCs w:val="20"/>
        </w:rPr>
      </w:pPr>
      <w:r w:rsidRPr="00AA236F">
        <w:rPr>
          <w:sz w:val="20"/>
          <w:szCs w:val="20"/>
        </w:rPr>
        <w:t xml:space="preserve">□ </w:t>
      </w:r>
      <w:r w:rsidRPr="00AA236F">
        <w:rPr>
          <w:sz w:val="20"/>
          <w:szCs w:val="20"/>
        </w:rPr>
        <w:tab/>
        <w:t>Eosinophilic colitis</w:t>
      </w:r>
      <w:r w:rsidRPr="00AA236F">
        <w:rPr>
          <w:sz w:val="20"/>
          <w:szCs w:val="20"/>
        </w:rPr>
        <w:tab/>
      </w:r>
      <w:r w:rsidRPr="00AA236F">
        <w:rPr>
          <w:sz w:val="20"/>
          <w:szCs w:val="20"/>
        </w:rPr>
        <w:tab/>
        <w:t xml:space="preserve"> </w:t>
      </w:r>
      <w:r w:rsidRPr="00AA236F">
        <w:rPr>
          <w:sz w:val="20"/>
          <w:szCs w:val="20"/>
        </w:rPr>
        <w:tab/>
      </w:r>
      <w:r w:rsidRPr="00AA236F">
        <w:rPr>
          <w:sz w:val="20"/>
          <w:szCs w:val="20"/>
        </w:rPr>
        <w:tab/>
        <w:t>K52.82</w:t>
      </w:r>
    </w:p>
    <w:p w:rsidR="00160E83" w:rsidRPr="00AA236F" w:rsidRDefault="00160E83" w:rsidP="00160E83">
      <w:pPr>
        <w:pStyle w:val="Body"/>
        <w:spacing w:after="0" w:line="240" w:lineRule="auto"/>
        <w:rPr>
          <w:sz w:val="20"/>
          <w:szCs w:val="20"/>
        </w:rPr>
      </w:pPr>
      <w:r w:rsidRPr="00AA236F">
        <w:rPr>
          <w:sz w:val="20"/>
          <w:szCs w:val="20"/>
        </w:rPr>
        <w:t xml:space="preserve">□ </w:t>
      </w:r>
      <w:r w:rsidRPr="00AA236F">
        <w:rPr>
          <w:sz w:val="20"/>
          <w:szCs w:val="20"/>
        </w:rPr>
        <w:tab/>
      </w:r>
      <w:r>
        <w:rPr>
          <w:sz w:val="20"/>
          <w:szCs w:val="20"/>
        </w:rPr>
        <w:t>Food protein-induced enterocolitis syndrome</w:t>
      </w:r>
      <w:r>
        <w:rPr>
          <w:sz w:val="20"/>
          <w:szCs w:val="20"/>
        </w:rPr>
        <w:tab/>
        <w:t>K52.21</w:t>
      </w:r>
    </w:p>
    <w:p w:rsidR="00160E83" w:rsidRDefault="00160E83" w:rsidP="00160E83">
      <w:pPr>
        <w:pStyle w:val="Body"/>
        <w:spacing w:after="0" w:line="240" w:lineRule="auto"/>
        <w:rPr>
          <w:sz w:val="20"/>
          <w:szCs w:val="20"/>
          <w:shd w:val="clear" w:color="auto" w:fill="FFFF00"/>
        </w:rPr>
      </w:pPr>
      <w:r w:rsidRPr="00AA236F">
        <w:rPr>
          <w:sz w:val="20"/>
          <w:szCs w:val="20"/>
        </w:rPr>
        <w:t xml:space="preserve">□ </w:t>
      </w:r>
      <w:r w:rsidRPr="00AA236F">
        <w:rPr>
          <w:sz w:val="20"/>
          <w:szCs w:val="20"/>
        </w:rPr>
        <w:tab/>
      </w:r>
      <w:r w:rsidRPr="00AA236F">
        <w:rPr>
          <w:sz w:val="20"/>
          <w:szCs w:val="20"/>
          <w:lang w:val="de-DE"/>
        </w:rPr>
        <w:t>Underweight</w:t>
      </w:r>
      <w:r w:rsidRPr="00AA236F">
        <w:rPr>
          <w:sz w:val="20"/>
          <w:szCs w:val="20"/>
          <w:lang w:val="de-DE"/>
        </w:rPr>
        <w:tab/>
      </w:r>
      <w:r w:rsidRPr="00AA236F">
        <w:rPr>
          <w:sz w:val="20"/>
          <w:szCs w:val="20"/>
          <w:lang w:val="de-DE"/>
        </w:rPr>
        <w:tab/>
      </w:r>
      <w:r w:rsidRPr="00AA236F">
        <w:rPr>
          <w:sz w:val="20"/>
          <w:szCs w:val="20"/>
          <w:lang w:val="de-DE"/>
        </w:rPr>
        <w:tab/>
      </w:r>
      <w:r w:rsidRPr="00AA236F">
        <w:rPr>
          <w:sz w:val="20"/>
          <w:szCs w:val="20"/>
          <w:lang w:val="de-DE"/>
        </w:rPr>
        <w:tab/>
      </w:r>
      <w:r w:rsidRPr="00AA236F">
        <w:rPr>
          <w:sz w:val="20"/>
          <w:szCs w:val="20"/>
          <w:lang w:val="de-DE"/>
        </w:rPr>
        <w:tab/>
        <w:t>R63.6</w:t>
      </w:r>
      <w:r w:rsidRPr="00AA236F">
        <w:rPr>
          <w:sz w:val="20"/>
          <w:szCs w:val="20"/>
          <w:lang w:val="de-DE"/>
        </w:rPr>
        <w:tab/>
      </w:r>
      <w:r w:rsidRPr="00AA236F">
        <w:rPr>
          <w:sz w:val="20"/>
          <w:szCs w:val="20"/>
          <w:shd w:val="clear" w:color="auto" w:fill="FFFF00"/>
        </w:rPr>
        <w:t>*(add “Z” code for weight percentile – see last page)</w:t>
      </w:r>
    </w:p>
    <w:p w:rsidR="00160E83" w:rsidRPr="00E809AC" w:rsidRDefault="00160E83" w:rsidP="00160E83">
      <w:pPr>
        <w:pStyle w:val="Body"/>
        <w:rPr>
          <w:sz w:val="20"/>
          <w:szCs w:val="20"/>
        </w:rPr>
      </w:pPr>
      <w:r w:rsidRPr="00E809AC">
        <w:rPr>
          <w:sz w:val="20"/>
          <w:szCs w:val="20"/>
        </w:rPr>
        <w:t xml:space="preserve">□ </w:t>
      </w:r>
      <w:r w:rsidRPr="00E809AC">
        <w:rPr>
          <w:sz w:val="20"/>
          <w:szCs w:val="20"/>
        </w:rPr>
        <w:tab/>
      </w:r>
      <w:proofErr w:type="gramStart"/>
      <w:r w:rsidRPr="00E809AC">
        <w:rPr>
          <w:sz w:val="20"/>
          <w:szCs w:val="20"/>
        </w:rPr>
        <w:t>Other</w:t>
      </w:r>
      <w:proofErr w:type="gramEnd"/>
      <w:r w:rsidRPr="00E809AC">
        <w:rPr>
          <w:sz w:val="20"/>
          <w:szCs w:val="20"/>
        </w:rPr>
        <w:t>, please specify:</w:t>
      </w:r>
    </w:p>
    <w:p w:rsidR="006D3BA9" w:rsidRPr="00132430" w:rsidRDefault="006D3BA9" w:rsidP="00160E83">
      <w:pPr>
        <w:spacing w:after="0" w:line="360" w:lineRule="auto"/>
        <w:rPr>
          <w:rFonts w:asciiTheme="minorHAnsi" w:eastAsia="Times New Roman" w:hAnsiTheme="minorHAnsi" w:cstheme="minorHAnsi"/>
          <w:sz w:val="20"/>
          <w:szCs w:val="20"/>
        </w:rPr>
      </w:pPr>
    </w:p>
    <w:p w:rsidR="006312BB" w:rsidRPr="00132430" w:rsidRDefault="006D3BA9" w:rsidP="006312BB">
      <w:pPr>
        <w:spacing w:after="0" w:line="360" w:lineRule="auto"/>
        <w:rPr>
          <w:rFonts w:asciiTheme="minorHAnsi" w:eastAsia="Times New Roman" w:hAnsiTheme="minorHAnsi" w:cstheme="minorHAnsi"/>
          <w:sz w:val="20"/>
          <w:szCs w:val="20"/>
        </w:rPr>
      </w:pPr>
      <w:r w:rsidRPr="00132430">
        <w:rPr>
          <w:rFonts w:asciiTheme="minorHAnsi" w:eastAsia="Times New Roman" w:hAnsiTheme="minorHAnsi" w:cstheme="minorHAnsi"/>
          <w:b/>
          <w:sz w:val="20"/>
          <w:szCs w:val="20"/>
        </w:rPr>
        <w:t>Neocate</w:t>
      </w:r>
      <w:r w:rsidR="00D4777B" w:rsidRPr="00132430">
        <w:rPr>
          <w:rFonts w:asciiTheme="minorHAnsi" w:eastAsia="Times New Roman" w:hAnsiTheme="minorHAnsi" w:cstheme="minorHAnsi"/>
          <w:b/>
          <w:sz w:val="20"/>
          <w:szCs w:val="20"/>
        </w:rPr>
        <w:t xml:space="preserve"> Infant </w:t>
      </w:r>
      <w:r w:rsidRPr="00132430">
        <w:rPr>
          <w:rFonts w:asciiTheme="minorHAnsi" w:eastAsia="Times New Roman" w:hAnsiTheme="minorHAnsi" w:cstheme="minorHAnsi"/>
          <w:sz w:val="20"/>
          <w:szCs w:val="20"/>
        </w:rPr>
        <w:t xml:space="preserve">is not a drug, but the FDA classifies </w:t>
      </w:r>
      <w:r w:rsidRPr="00132430">
        <w:rPr>
          <w:rFonts w:asciiTheme="minorHAnsi" w:eastAsia="Times New Roman" w:hAnsiTheme="minorHAnsi" w:cstheme="minorHAnsi"/>
          <w:b/>
          <w:sz w:val="20"/>
          <w:szCs w:val="20"/>
        </w:rPr>
        <w:t>Neocate</w:t>
      </w:r>
      <w:r w:rsidR="00D4777B" w:rsidRPr="00132430">
        <w:rPr>
          <w:rFonts w:asciiTheme="minorHAnsi" w:eastAsia="Times New Roman" w:hAnsiTheme="minorHAnsi" w:cstheme="minorHAnsi"/>
          <w:b/>
          <w:sz w:val="20"/>
          <w:szCs w:val="20"/>
        </w:rPr>
        <w:t xml:space="preserve"> Infant</w:t>
      </w:r>
      <w:r w:rsidRPr="00132430">
        <w:rPr>
          <w:rFonts w:asciiTheme="minorHAnsi" w:eastAsia="Times New Roman" w:hAnsiTheme="minorHAnsi" w:cstheme="minorHAnsi"/>
          <w:sz w:val="20"/>
          <w:szCs w:val="20"/>
        </w:rPr>
        <w:t xml:space="preserve"> as an “Exempt Infant Formula</w:t>
      </w:r>
      <w:r w:rsidR="00160E83">
        <w:rPr>
          <w:rFonts w:asciiTheme="minorHAnsi" w:eastAsia="Times New Roman" w:hAnsiTheme="minorHAnsi" w:cstheme="minorHAnsi"/>
          <w:sz w:val="20"/>
          <w:szCs w:val="20"/>
        </w:rPr>
        <w:t>,</w:t>
      </w:r>
      <w:r w:rsidRPr="00132430">
        <w:rPr>
          <w:rFonts w:asciiTheme="minorHAnsi" w:eastAsia="Times New Roman" w:hAnsiTheme="minorHAnsi" w:cstheme="minorHAnsi"/>
          <w:sz w:val="20"/>
          <w:szCs w:val="20"/>
        </w:rPr>
        <w:t xml:space="preserve">” which must be used under medical supervision. </w:t>
      </w:r>
      <w:r w:rsidR="00132430" w:rsidRPr="00132430">
        <w:rPr>
          <w:rFonts w:asciiTheme="minorHAnsi" w:eastAsia="Times New Roman" w:hAnsiTheme="minorHAnsi" w:cstheme="minorHAnsi"/>
          <w:sz w:val="20"/>
          <w:szCs w:val="20"/>
        </w:rPr>
        <w:t>Many</w:t>
      </w:r>
      <w:r w:rsidRPr="00132430">
        <w:rPr>
          <w:rFonts w:asciiTheme="minorHAnsi" w:eastAsia="Times New Roman" w:hAnsiTheme="minorHAnsi" w:cstheme="minorHAnsi"/>
          <w:sz w:val="20"/>
          <w:szCs w:val="20"/>
        </w:rPr>
        <w:t xml:space="preserve"> pharmacies and homecare suppliers have policies that require a prescription to purchase </w:t>
      </w:r>
      <w:r w:rsidRPr="00132430">
        <w:rPr>
          <w:rFonts w:asciiTheme="minorHAnsi" w:eastAsia="Times New Roman" w:hAnsiTheme="minorHAnsi" w:cstheme="minorHAnsi"/>
          <w:b/>
          <w:sz w:val="20"/>
          <w:szCs w:val="20"/>
        </w:rPr>
        <w:t>Neocate</w:t>
      </w:r>
      <w:r w:rsidR="00D4777B" w:rsidRPr="00132430">
        <w:rPr>
          <w:rFonts w:asciiTheme="minorHAnsi" w:eastAsia="Times New Roman" w:hAnsiTheme="minorHAnsi" w:cstheme="minorHAnsi"/>
          <w:b/>
          <w:sz w:val="20"/>
          <w:szCs w:val="20"/>
        </w:rPr>
        <w:t xml:space="preserve"> Infant</w:t>
      </w:r>
      <w:r w:rsidR="00132430" w:rsidRPr="00132430">
        <w:rPr>
          <w:rFonts w:asciiTheme="minorHAnsi" w:eastAsia="Times New Roman" w:hAnsiTheme="minorHAnsi" w:cstheme="minorHAnsi"/>
          <w:sz w:val="20"/>
          <w:szCs w:val="20"/>
        </w:rPr>
        <w:t xml:space="preserve"> to en</w:t>
      </w:r>
      <w:r w:rsidRPr="00132430">
        <w:rPr>
          <w:rFonts w:asciiTheme="minorHAnsi" w:eastAsia="Times New Roman" w:hAnsiTheme="minorHAnsi" w:cstheme="minorHAnsi"/>
          <w:sz w:val="20"/>
          <w:szCs w:val="20"/>
        </w:rPr>
        <w:t xml:space="preserve">sure </w:t>
      </w:r>
      <w:r w:rsidR="00132430" w:rsidRPr="00132430">
        <w:rPr>
          <w:rFonts w:asciiTheme="minorHAnsi" w:eastAsia="Times New Roman" w:hAnsiTheme="minorHAnsi" w:cstheme="minorHAnsi"/>
          <w:sz w:val="20"/>
          <w:szCs w:val="20"/>
        </w:rPr>
        <w:t xml:space="preserve">that </w:t>
      </w:r>
      <w:r w:rsidRPr="00132430">
        <w:rPr>
          <w:rFonts w:asciiTheme="minorHAnsi" w:eastAsia="Times New Roman" w:hAnsiTheme="minorHAnsi" w:cstheme="minorHAnsi"/>
          <w:sz w:val="20"/>
          <w:szCs w:val="20"/>
        </w:rPr>
        <w:t>the appropriate product is being dispensed and the patient is</w:t>
      </w:r>
      <w:r w:rsidR="00132430" w:rsidRPr="00132430">
        <w:rPr>
          <w:rFonts w:asciiTheme="minorHAnsi" w:eastAsia="Times New Roman" w:hAnsiTheme="minorHAnsi" w:cstheme="minorHAnsi"/>
          <w:sz w:val="20"/>
          <w:szCs w:val="20"/>
        </w:rPr>
        <w:t xml:space="preserve"> receiving medical supervision.</w:t>
      </w:r>
      <w:r w:rsidR="006312BB" w:rsidRPr="00132430">
        <w:rPr>
          <w:rFonts w:asciiTheme="minorHAnsi" w:eastAsia="Times New Roman" w:hAnsiTheme="minorHAnsi" w:cstheme="minorHAnsi"/>
          <w:sz w:val="20"/>
          <w:szCs w:val="20"/>
        </w:rPr>
        <w:t xml:space="preserve"> This patient’s </w:t>
      </w:r>
      <w:r w:rsidR="006312BB" w:rsidRPr="00132430">
        <w:rPr>
          <w:rFonts w:asciiTheme="minorHAnsi" w:eastAsia="Times New Roman" w:hAnsiTheme="minorHAnsi" w:cstheme="minorHAnsi"/>
          <w:sz w:val="20"/>
          <w:szCs w:val="20"/>
        </w:rPr>
        <w:lastRenderedPageBreak/>
        <w:t xml:space="preserve">clinical nutritional status will be monitored by a </w:t>
      </w:r>
      <w:r w:rsidR="006312BB" w:rsidRPr="00132430">
        <w:rPr>
          <w:rFonts w:asciiTheme="minorHAnsi" w:eastAsia="Times New Roman" w:hAnsiTheme="minorHAnsi" w:cstheme="minorHAnsi"/>
          <w:sz w:val="20"/>
          <w:szCs w:val="20"/>
          <w:highlight w:val="yellow"/>
        </w:rPr>
        <w:t>gastroenterologist, pediatrician, registered dietitian and feeding specialist (EDIT AS APPROPRIATE)</w:t>
      </w:r>
      <w:r w:rsidR="006312BB" w:rsidRPr="00132430">
        <w:rPr>
          <w:rFonts w:asciiTheme="minorHAnsi" w:eastAsia="Times New Roman" w:hAnsiTheme="minorHAnsi" w:cstheme="minorHAnsi"/>
          <w:sz w:val="20"/>
          <w:szCs w:val="20"/>
        </w:rPr>
        <w:t>.</w:t>
      </w:r>
    </w:p>
    <w:p w:rsidR="006312BB" w:rsidRPr="00132430" w:rsidRDefault="006312BB" w:rsidP="006312BB">
      <w:pPr>
        <w:spacing w:after="0" w:line="360" w:lineRule="auto"/>
        <w:rPr>
          <w:rFonts w:asciiTheme="minorHAnsi" w:eastAsia="Times New Roman" w:hAnsiTheme="minorHAnsi" w:cstheme="minorHAnsi"/>
          <w:sz w:val="20"/>
          <w:szCs w:val="20"/>
        </w:rPr>
      </w:pPr>
    </w:p>
    <w:p w:rsidR="006312BB" w:rsidRPr="00132430" w:rsidRDefault="006312BB" w:rsidP="006312BB">
      <w:pPr>
        <w:spacing w:after="0" w:line="360" w:lineRule="auto"/>
        <w:rPr>
          <w:rFonts w:asciiTheme="minorHAnsi" w:eastAsia="Times New Roman" w:hAnsiTheme="minorHAnsi" w:cstheme="minorHAnsi"/>
          <w:sz w:val="20"/>
          <w:szCs w:val="20"/>
        </w:rPr>
      </w:pPr>
      <w:r w:rsidRPr="00132430">
        <w:rPr>
          <w:rFonts w:asciiTheme="minorHAnsi" w:eastAsia="Times New Roman" w:hAnsiTheme="minorHAnsi" w:cstheme="minorHAnsi"/>
          <w:sz w:val="20"/>
          <w:szCs w:val="20"/>
        </w:rPr>
        <w:t xml:space="preserve">Your approval of this request for assistance with medical care and reimbursement of the formula would have a significant positive impact on this patient’s health. </w:t>
      </w:r>
    </w:p>
    <w:p w:rsidR="006312BB" w:rsidRPr="00132430" w:rsidRDefault="006312BB" w:rsidP="00D91BA9">
      <w:pPr>
        <w:spacing w:after="0" w:line="360" w:lineRule="auto"/>
        <w:rPr>
          <w:rFonts w:asciiTheme="minorHAnsi" w:eastAsia="Times New Roman" w:hAnsiTheme="minorHAnsi" w:cstheme="minorHAnsi"/>
          <w:sz w:val="20"/>
          <w:szCs w:val="20"/>
        </w:rPr>
      </w:pPr>
    </w:p>
    <w:p w:rsidR="004B5CDC" w:rsidRPr="00132430" w:rsidRDefault="004B5CDC" w:rsidP="00D91BA9">
      <w:pPr>
        <w:spacing w:after="0" w:line="360" w:lineRule="auto"/>
        <w:ind w:right="-36"/>
        <w:rPr>
          <w:rFonts w:asciiTheme="minorHAnsi" w:eastAsia="Times New Roman" w:hAnsiTheme="minorHAnsi" w:cstheme="minorHAnsi"/>
          <w:sz w:val="20"/>
          <w:szCs w:val="20"/>
        </w:rPr>
      </w:pPr>
      <w:r w:rsidRPr="00132430">
        <w:rPr>
          <w:rFonts w:asciiTheme="minorHAnsi" w:eastAsia="Times New Roman" w:hAnsiTheme="minorHAnsi" w:cstheme="minorHAnsi"/>
          <w:sz w:val="20"/>
          <w:szCs w:val="20"/>
        </w:rPr>
        <w:t>Sincerely,</w:t>
      </w:r>
    </w:p>
    <w:p w:rsidR="004B5CDC" w:rsidRPr="00132430" w:rsidRDefault="004B5CDC" w:rsidP="00D91BA9">
      <w:pPr>
        <w:spacing w:after="0" w:line="360" w:lineRule="auto"/>
        <w:ind w:right="-36"/>
        <w:rPr>
          <w:rFonts w:asciiTheme="minorHAnsi" w:eastAsia="Times New Roman" w:hAnsiTheme="minorHAnsi" w:cstheme="minorHAnsi"/>
          <w:sz w:val="20"/>
          <w:szCs w:val="20"/>
        </w:rPr>
      </w:pPr>
    </w:p>
    <w:p w:rsidR="004B5CDC" w:rsidRPr="00132430" w:rsidRDefault="004B5CDC" w:rsidP="00D91BA9">
      <w:pPr>
        <w:spacing w:after="0" w:line="360" w:lineRule="auto"/>
        <w:ind w:right="-36"/>
        <w:rPr>
          <w:rFonts w:asciiTheme="minorHAnsi" w:eastAsia="Times New Roman" w:hAnsiTheme="minorHAnsi" w:cstheme="minorHAnsi"/>
          <w:sz w:val="20"/>
          <w:szCs w:val="20"/>
        </w:rPr>
      </w:pPr>
      <w:r w:rsidRPr="00132430">
        <w:rPr>
          <w:rFonts w:asciiTheme="minorHAnsi" w:eastAsia="Times New Roman" w:hAnsiTheme="minorHAnsi" w:cstheme="minorHAnsi"/>
          <w:sz w:val="20"/>
          <w:szCs w:val="20"/>
        </w:rPr>
        <w:t>______________________________________________</w:t>
      </w:r>
    </w:p>
    <w:p w:rsidR="004B5CDC" w:rsidRPr="00132430" w:rsidRDefault="004B5CDC" w:rsidP="00D91BA9">
      <w:pPr>
        <w:spacing w:after="0" w:line="360" w:lineRule="auto"/>
        <w:ind w:right="-36"/>
        <w:rPr>
          <w:rFonts w:asciiTheme="minorHAnsi" w:eastAsia="Times New Roman" w:hAnsiTheme="minorHAnsi" w:cstheme="minorHAnsi"/>
          <w:i/>
          <w:sz w:val="20"/>
          <w:szCs w:val="20"/>
        </w:rPr>
      </w:pPr>
      <w:r w:rsidRPr="00132430">
        <w:rPr>
          <w:rFonts w:asciiTheme="minorHAnsi" w:eastAsia="Times New Roman" w:hAnsiTheme="minorHAnsi" w:cstheme="minorHAnsi"/>
          <w:i/>
          <w:sz w:val="20"/>
          <w:szCs w:val="20"/>
        </w:rPr>
        <w:t>Signature</w:t>
      </w:r>
      <w:r w:rsidRPr="00132430">
        <w:rPr>
          <w:rFonts w:asciiTheme="minorHAnsi" w:eastAsia="Times New Roman" w:hAnsiTheme="minorHAnsi" w:cstheme="minorHAnsi"/>
          <w:i/>
          <w:sz w:val="20"/>
          <w:szCs w:val="20"/>
        </w:rPr>
        <w:br/>
      </w:r>
    </w:p>
    <w:p w:rsidR="004B5CDC" w:rsidRPr="00132430" w:rsidRDefault="004B5CDC" w:rsidP="00D91BA9">
      <w:pPr>
        <w:spacing w:after="0" w:line="360" w:lineRule="auto"/>
        <w:ind w:right="-36"/>
        <w:rPr>
          <w:rFonts w:asciiTheme="minorHAnsi" w:eastAsia="Times New Roman" w:hAnsiTheme="minorHAnsi" w:cstheme="minorHAnsi"/>
          <w:sz w:val="20"/>
          <w:szCs w:val="20"/>
        </w:rPr>
      </w:pPr>
      <w:r w:rsidRPr="00132430">
        <w:rPr>
          <w:rFonts w:asciiTheme="minorHAnsi" w:eastAsia="Times New Roman" w:hAnsiTheme="minorHAnsi" w:cstheme="minorHAnsi"/>
          <w:sz w:val="20"/>
          <w:szCs w:val="20"/>
        </w:rPr>
        <w:t>______________________________________________</w:t>
      </w:r>
    </w:p>
    <w:p w:rsidR="004B5CDC" w:rsidRPr="00132430" w:rsidRDefault="004B5CDC" w:rsidP="00D91BA9">
      <w:pPr>
        <w:spacing w:after="0" w:line="360" w:lineRule="auto"/>
        <w:ind w:right="-36"/>
        <w:rPr>
          <w:rFonts w:asciiTheme="minorHAnsi" w:eastAsia="Times New Roman" w:hAnsiTheme="minorHAnsi" w:cstheme="minorHAnsi"/>
          <w:i/>
          <w:sz w:val="20"/>
          <w:szCs w:val="20"/>
        </w:rPr>
      </w:pPr>
      <w:r w:rsidRPr="00132430">
        <w:rPr>
          <w:rFonts w:asciiTheme="minorHAnsi" w:eastAsia="Times New Roman" w:hAnsiTheme="minorHAnsi" w:cstheme="minorHAnsi"/>
          <w:i/>
          <w:sz w:val="20"/>
          <w:szCs w:val="20"/>
        </w:rPr>
        <w:t xml:space="preserve">Name </w:t>
      </w:r>
      <w:r w:rsidRPr="00132430">
        <w:rPr>
          <w:rFonts w:asciiTheme="minorHAnsi" w:eastAsia="Times New Roman" w:hAnsiTheme="minorHAnsi" w:cstheme="minorHAnsi"/>
          <w:i/>
          <w:sz w:val="20"/>
          <w:szCs w:val="20"/>
        </w:rPr>
        <w:tab/>
      </w:r>
      <w:r w:rsidRPr="00132430">
        <w:rPr>
          <w:rFonts w:asciiTheme="minorHAnsi" w:eastAsia="Times New Roman" w:hAnsiTheme="minorHAnsi" w:cstheme="minorHAnsi"/>
          <w:i/>
          <w:sz w:val="20"/>
          <w:szCs w:val="20"/>
        </w:rPr>
        <w:tab/>
      </w:r>
    </w:p>
    <w:p w:rsidR="004B5CDC" w:rsidRPr="00132430" w:rsidRDefault="004B5CDC" w:rsidP="00D91BA9">
      <w:pPr>
        <w:spacing w:after="0" w:line="360" w:lineRule="auto"/>
        <w:ind w:right="-36"/>
        <w:rPr>
          <w:rFonts w:asciiTheme="minorHAnsi" w:eastAsia="Times New Roman" w:hAnsiTheme="minorHAnsi" w:cstheme="minorHAnsi"/>
          <w:sz w:val="20"/>
          <w:szCs w:val="20"/>
        </w:rPr>
      </w:pPr>
    </w:p>
    <w:p w:rsidR="004B5CDC" w:rsidRPr="00132430" w:rsidRDefault="004B5CDC" w:rsidP="00D91BA9">
      <w:pPr>
        <w:spacing w:after="0" w:line="360" w:lineRule="auto"/>
        <w:ind w:right="-36"/>
        <w:rPr>
          <w:rFonts w:asciiTheme="minorHAnsi" w:eastAsia="Times New Roman" w:hAnsiTheme="minorHAnsi" w:cstheme="minorHAnsi"/>
          <w:sz w:val="20"/>
          <w:szCs w:val="20"/>
        </w:rPr>
      </w:pPr>
      <w:r w:rsidRPr="00132430">
        <w:rPr>
          <w:rFonts w:asciiTheme="minorHAnsi" w:eastAsia="Times New Roman" w:hAnsiTheme="minorHAnsi" w:cstheme="minorHAnsi"/>
          <w:sz w:val="20"/>
          <w:szCs w:val="20"/>
        </w:rPr>
        <w:t>______________________________________________</w:t>
      </w:r>
    </w:p>
    <w:p w:rsidR="004B5CDC" w:rsidRPr="00132430" w:rsidRDefault="004B5CDC" w:rsidP="00D91BA9">
      <w:pPr>
        <w:spacing w:after="0" w:line="360" w:lineRule="auto"/>
        <w:ind w:right="-36"/>
        <w:rPr>
          <w:rFonts w:asciiTheme="minorHAnsi" w:eastAsia="Times New Roman" w:hAnsiTheme="minorHAnsi" w:cstheme="minorHAnsi"/>
          <w:i/>
          <w:sz w:val="20"/>
          <w:szCs w:val="20"/>
        </w:rPr>
      </w:pPr>
      <w:r w:rsidRPr="00132430">
        <w:rPr>
          <w:rFonts w:asciiTheme="minorHAnsi" w:eastAsia="Times New Roman" w:hAnsiTheme="minorHAnsi" w:cstheme="minorHAnsi"/>
          <w:i/>
          <w:sz w:val="20"/>
          <w:szCs w:val="20"/>
        </w:rPr>
        <w:t>Title</w:t>
      </w:r>
    </w:p>
    <w:p w:rsidR="004B5CDC" w:rsidRPr="00132430" w:rsidRDefault="004B5CDC" w:rsidP="00D91BA9">
      <w:pPr>
        <w:spacing w:after="0" w:line="360" w:lineRule="auto"/>
        <w:ind w:right="-36"/>
        <w:rPr>
          <w:rFonts w:asciiTheme="minorHAnsi" w:eastAsia="Times New Roman" w:hAnsiTheme="minorHAnsi" w:cstheme="minorHAnsi"/>
          <w:i/>
          <w:sz w:val="20"/>
          <w:szCs w:val="20"/>
        </w:rPr>
      </w:pPr>
    </w:p>
    <w:p w:rsidR="004B5CDC" w:rsidRPr="00132430" w:rsidRDefault="004B5CDC" w:rsidP="00D91BA9">
      <w:pPr>
        <w:spacing w:after="0" w:line="360" w:lineRule="auto"/>
        <w:ind w:right="-36"/>
        <w:rPr>
          <w:rFonts w:asciiTheme="minorHAnsi" w:eastAsia="Times New Roman" w:hAnsiTheme="minorHAnsi" w:cstheme="minorHAnsi"/>
          <w:sz w:val="20"/>
          <w:szCs w:val="20"/>
        </w:rPr>
      </w:pPr>
      <w:r w:rsidRPr="00132430">
        <w:rPr>
          <w:rFonts w:asciiTheme="minorHAnsi" w:eastAsia="Times New Roman" w:hAnsiTheme="minorHAnsi" w:cstheme="minorHAnsi"/>
          <w:sz w:val="20"/>
          <w:szCs w:val="20"/>
        </w:rPr>
        <w:t>______________________________________________</w:t>
      </w:r>
    </w:p>
    <w:p w:rsidR="000B3859" w:rsidRPr="00132430" w:rsidRDefault="004B5CDC" w:rsidP="00D91BA9">
      <w:pPr>
        <w:spacing w:after="0" w:line="360" w:lineRule="auto"/>
        <w:rPr>
          <w:rFonts w:asciiTheme="minorHAnsi" w:eastAsia="Times New Roman" w:hAnsiTheme="minorHAnsi" w:cstheme="minorHAnsi"/>
          <w:i/>
          <w:sz w:val="20"/>
          <w:szCs w:val="20"/>
        </w:rPr>
      </w:pPr>
      <w:r w:rsidRPr="00132430">
        <w:rPr>
          <w:rFonts w:asciiTheme="minorHAnsi" w:eastAsia="Times New Roman" w:hAnsiTheme="minorHAnsi" w:cstheme="minorHAnsi"/>
          <w:i/>
          <w:sz w:val="20"/>
          <w:szCs w:val="20"/>
        </w:rPr>
        <w:t>Title – Center/Hospital/Institution/Practice</w:t>
      </w:r>
    </w:p>
    <w:p w:rsidR="000B3859" w:rsidRPr="00132430" w:rsidRDefault="000B3859" w:rsidP="00D91BA9">
      <w:pPr>
        <w:spacing w:after="0" w:line="360" w:lineRule="auto"/>
        <w:rPr>
          <w:rFonts w:asciiTheme="minorHAnsi" w:eastAsia="Times New Roman" w:hAnsiTheme="minorHAnsi" w:cstheme="minorHAnsi"/>
          <w:sz w:val="20"/>
          <w:szCs w:val="20"/>
        </w:rPr>
      </w:pPr>
    </w:p>
    <w:p w:rsidR="000B3859" w:rsidRPr="00132430" w:rsidRDefault="000B3859" w:rsidP="00D91BA9">
      <w:pPr>
        <w:spacing w:after="0" w:line="360" w:lineRule="auto"/>
        <w:rPr>
          <w:rFonts w:asciiTheme="minorHAnsi" w:eastAsia="Times New Roman" w:hAnsiTheme="minorHAnsi" w:cstheme="minorHAnsi"/>
          <w:sz w:val="20"/>
          <w:szCs w:val="20"/>
        </w:rPr>
      </w:pPr>
      <w:r w:rsidRPr="00132430">
        <w:rPr>
          <w:rFonts w:asciiTheme="minorHAnsi" w:eastAsia="Times New Roman" w:hAnsiTheme="minorHAnsi" w:cstheme="minorHAnsi"/>
          <w:sz w:val="20"/>
          <w:szCs w:val="20"/>
        </w:rPr>
        <w:t>Enclosures: Current Growth Chart, Letter of Dictation, Reports, Prescription</w:t>
      </w:r>
    </w:p>
    <w:p w:rsidR="000B3859" w:rsidRPr="00132430" w:rsidRDefault="00082A5A" w:rsidP="000B3859">
      <w:pPr>
        <w:rPr>
          <w:rFonts w:asciiTheme="minorHAnsi" w:eastAsia="Times New Roman" w:hAnsiTheme="minorHAnsi" w:cstheme="minorHAnsi"/>
          <w:sz w:val="20"/>
          <w:szCs w:val="20"/>
        </w:rPr>
      </w:pPr>
      <w:r w:rsidRPr="00132430">
        <w:rPr>
          <w:rFonts w:asciiTheme="minorHAnsi" w:eastAsia="Times New Roman" w:hAnsiTheme="minorHAnsi" w:cstheme="minorHAnsi"/>
          <w:sz w:val="20"/>
          <w:szCs w:val="20"/>
        </w:rPr>
        <w:br w:type="page"/>
      </w:r>
    </w:p>
    <w:p w:rsidR="000B3859" w:rsidRPr="00132430" w:rsidRDefault="000B3859" w:rsidP="000B3859">
      <w:pPr>
        <w:spacing w:after="0" w:line="240" w:lineRule="auto"/>
        <w:ind w:right="-36"/>
        <w:jc w:val="center"/>
        <w:rPr>
          <w:rFonts w:asciiTheme="minorHAnsi" w:eastAsia="Times New Roman" w:hAnsiTheme="minorHAnsi" w:cstheme="minorHAnsi"/>
          <w:b/>
          <w:sz w:val="20"/>
          <w:szCs w:val="20"/>
        </w:rPr>
      </w:pPr>
      <w:r w:rsidRPr="00132430">
        <w:rPr>
          <w:rFonts w:asciiTheme="minorHAnsi" w:eastAsia="Times New Roman" w:hAnsiTheme="minorHAnsi" w:cstheme="minorHAnsi"/>
          <w:b/>
          <w:sz w:val="20"/>
          <w:szCs w:val="20"/>
        </w:rPr>
        <w:lastRenderedPageBreak/>
        <w:t>Product and Reimbursement Information for Neocate Infant DHA/ARA</w:t>
      </w:r>
    </w:p>
    <w:p w:rsidR="000B3859" w:rsidRPr="00132430" w:rsidRDefault="000B3859" w:rsidP="000B3859">
      <w:pPr>
        <w:spacing w:after="0" w:line="240" w:lineRule="auto"/>
        <w:ind w:right="-36"/>
        <w:jc w:val="center"/>
        <w:rPr>
          <w:rFonts w:asciiTheme="minorHAnsi" w:eastAsia="Times New Roman" w:hAnsiTheme="minorHAnsi" w:cstheme="minorHAnsi"/>
          <w:b/>
          <w:sz w:val="20"/>
          <w:szCs w:val="20"/>
        </w:rPr>
      </w:pPr>
    </w:p>
    <w:tbl>
      <w:tblPr>
        <w:tblW w:w="10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2"/>
        <w:gridCol w:w="1017"/>
        <w:gridCol w:w="2160"/>
        <w:gridCol w:w="990"/>
        <w:gridCol w:w="990"/>
        <w:gridCol w:w="1980"/>
        <w:gridCol w:w="1296"/>
      </w:tblGrid>
      <w:tr w:rsidR="000B3859" w:rsidRPr="00132430" w:rsidTr="00A36294">
        <w:trPr>
          <w:jc w:val="center"/>
        </w:trPr>
        <w:tc>
          <w:tcPr>
            <w:tcW w:w="2422" w:type="dxa"/>
            <w:tcBorders>
              <w:bottom w:val="single" w:sz="4" w:space="0" w:color="auto"/>
            </w:tcBorders>
            <w:shd w:val="clear" w:color="auto" w:fill="CCC0D9"/>
            <w:vAlign w:val="center"/>
          </w:tcPr>
          <w:p w:rsidR="000B3859" w:rsidRPr="00132430" w:rsidRDefault="000B3859" w:rsidP="00A36294">
            <w:pPr>
              <w:spacing w:after="0" w:line="240" w:lineRule="auto"/>
              <w:ind w:right="-36"/>
              <w:jc w:val="center"/>
              <w:rPr>
                <w:rFonts w:asciiTheme="minorHAnsi" w:eastAsia="Times New Roman" w:hAnsiTheme="minorHAnsi" w:cstheme="minorHAnsi"/>
                <w:b/>
                <w:sz w:val="20"/>
                <w:szCs w:val="20"/>
              </w:rPr>
            </w:pPr>
            <w:r w:rsidRPr="00132430">
              <w:rPr>
                <w:rFonts w:asciiTheme="minorHAnsi" w:eastAsia="Times New Roman" w:hAnsiTheme="minorHAnsi" w:cstheme="minorHAnsi"/>
                <w:b/>
                <w:sz w:val="20"/>
                <w:szCs w:val="20"/>
              </w:rPr>
              <w:t>Name</w:t>
            </w:r>
          </w:p>
        </w:tc>
        <w:tc>
          <w:tcPr>
            <w:tcW w:w="1017" w:type="dxa"/>
            <w:tcBorders>
              <w:bottom w:val="single" w:sz="4" w:space="0" w:color="auto"/>
            </w:tcBorders>
            <w:shd w:val="clear" w:color="auto" w:fill="CCC0D9"/>
            <w:vAlign w:val="center"/>
          </w:tcPr>
          <w:p w:rsidR="000B3859" w:rsidRPr="00132430" w:rsidRDefault="000B3859" w:rsidP="00A36294">
            <w:pPr>
              <w:spacing w:after="0" w:line="240" w:lineRule="auto"/>
              <w:ind w:right="-36"/>
              <w:jc w:val="center"/>
              <w:rPr>
                <w:rFonts w:asciiTheme="minorHAnsi" w:eastAsia="Times New Roman" w:hAnsiTheme="minorHAnsi" w:cstheme="minorHAnsi"/>
                <w:b/>
                <w:sz w:val="20"/>
                <w:szCs w:val="20"/>
              </w:rPr>
            </w:pPr>
            <w:r w:rsidRPr="00132430">
              <w:rPr>
                <w:rFonts w:asciiTheme="minorHAnsi" w:eastAsia="Times New Roman" w:hAnsiTheme="minorHAnsi" w:cstheme="minorHAnsi"/>
                <w:b/>
                <w:sz w:val="20"/>
                <w:szCs w:val="20"/>
              </w:rPr>
              <w:t>Product Code</w:t>
            </w:r>
          </w:p>
        </w:tc>
        <w:tc>
          <w:tcPr>
            <w:tcW w:w="2160" w:type="dxa"/>
            <w:tcBorders>
              <w:bottom w:val="single" w:sz="4" w:space="0" w:color="auto"/>
            </w:tcBorders>
            <w:shd w:val="clear" w:color="auto" w:fill="CCC0D9"/>
            <w:vAlign w:val="center"/>
          </w:tcPr>
          <w:p w:rsidR="000B3859" w:rsidRPr="00132430" w:rsidRDefault="000B3859" w:rsidP="00A36294">
            <w:pPr>
              <w:spacing w:after="0" w:line="240" w:lineRule="auto"/>
              <w:ind w:right="-36"/>
              <w:jc w:val="center"/>
              <w:rPr>
                <w:rFonts w:asciiTheme="minorHAnsi" w:eastAsia="Times New Roman" w:hAnsiTheme="minorHAnsi" w:cstheme="minorHAnsi"/>
                <w:b/>
                <w:sz w:val="20"/>
                <w:szCs w:val="20"/>
              </w:rPr>
            </w:pPr>
            <w:r w:rsidRPr="00132430">
              <w:rPr>
                <w:rFonts w:asciiTheme="minorHAnsi" w:eastAsia="Times New Roman" w:hAnsiTheme="minorHAnsi" w:cstheme="minorHAnsi"/>
                <w:b/>
                <w:sz w:val="20"/>
                <w:szCs w:val="20"/>
              </w:rPr>
              <w:t>Packaging</w:t>
            </w:r>
          </w:p>
        </w:tc>
        <w:tc>
          <w:tcPr>
            <w:tcW w:w="990" w:type="dxa"/>
            <w:tcBorders>
              <w:bottom w:val="single" w:sz="4" w:space="0" w:color="auto"/>
            </w:tcBorders>
            <w:shd w:val="clear" w:color="auto" w:fill="CCC0D9"/>
            <w:vAlign w:val="center"/>
          </w:tcPr>
          <w:p w:rsidR="000B3859" w:rsidRPr="00132430" w:rsidRDefault="000B3859" w:rsidP="00A36294">
            <w:pPr>
              <w:spacing w:after="0" w:line="240" w:lineRule="auto"/>
              <w:ind w:right="-36"/>
              <w:jc w:val="center"/>
              <w:rPr>
                <w:rFonts w:asciiTheme="minorHAnsi" w:eastAsia="Times New Roman" w:hAnsiTheme="minorHAnsi" w:cstheme="minorHAnsi"/>
                <w:b/>
                <w:sz w:val="20"/>
                <w:szCs w:val="20"/>
              </w:rPr>
            </w:pPr>
            <w:r w:rsidRPr="00132430">
              <w:rPr>
                <w:rFonts w:asciiTheme="minorHAnsi" w:eastAsia="Times New Roman" w:hAnsiTheme="minorHAnsi" w:cstheme="minorHAnsi"/>
                <w:b/>
                <w:sz w:val="20"/>
                <w:szCs w:val="20"/>
              </w:rPr>
              <w:t>Calories per Can</w:t>
            </w:r>
          </w:p>
        </w:tc>
        <w:tc>
          <w:tcPr>
            <w:tcW w:w="990" w:type="dxa"/>
            <w:tcBorders>
              <w:bottom w:val="single" w:sz="4" w:space="0" w:color="auto"/>
            </w:tcBorders>
            <w:shd w:val="clear" w:color="auto" w:fill="CCC0D9"/>
            <w:vAlign w:val="center"/>
          </w:tcPr>
          <w:p w:rsidR="000B3859" w:rsidRPr="00132430" w:rsidRDefault="000B3859" w:rsidP="00A36294">
            <w:pPr>
              <w:spacing w:after="0" w:line="240" w:lineRule="auto"/>
              <w:ind w:right="-36"/>
              <w:jc w:val="center"/>
              <w:rPr>
                <w:rFonts w:asciiTheme="minorHAnsi" w:eastAsia="Times New Roman" w:hAnsiTheme="minorHAnsi" w:cstheme="minorHAnsi"/>
                <w:b/>
                <w:sz w:val="20"/>
                <w:szCs w:val="20"/>
              </w:rPr>
            </w:pPr>
            <w:r w:rsidRPr="00132430">
              <w:rPr>
                <w:rFonts w:asciiTheme="minorHAnsi" w:eastAsia="Times New Roman" w:hAnsiTheme="minorHAnsi" w:cstheme="minorHAnsi"/>
                <w:b/>
                <w:sz w:val="20"/>
                <w:szCs w:val="20"/>
              </w:rPr>
              <w:t>Yield per can*</w:t>
            </w:r>
          </w:p>
        </w:tc>
        <w:tc>
          <w:tcPr>
            <w:tcW w:w="1980" w:type="dxa"/>
            <w:tcBorders>
              <w:bottom w:val="single" w:sz="4" w:space="0" w:color="auto"/>
            </w:tcBorders>
            <w:shd w:val="clear" w:color="auto" w:fill="CCC0D9"/>
            <w:vAlign w:val="center"/>
          </w:tcPr>
          <w:p w:rsidR="000B3859" w:rsidRPr="00132430" w:rsidRDefault="000B3859" w:rsidP="00A36294">
            <w:pPr>
              <w:spacing w:after="0" w:line="240" w:lineRule="auto"/>
              <w:ind w:right="-36"/>
              <w:jc w:val="center"/>
              <w:rPr>
                <w:rFonts w:asciiTheme="minorHAnsi" w:eastAsia="Times New Roman" w:hAnsiTheme="minorHAnsi" w:cstheme="minorHAnsi"/>
                <w:b/>
                <w:sz w:val="20"/>
                <w:szCs w:val="20"/>
              </w:rPr>
            </w:pPr>
            <w:r w:rsidRPr="00132430">
              <w:rPr>
                <w:rFonts w:asciiTheme="minorHAnsi" w:eastAsia="Times New Roman" w:hAnsiTheme="minorHAnsi" w:cstheme="minorHAnsi"/>
                <w:b/>
                <w:sz w:val="20"/>
                <w:szCs w:val="20"/>
              </w:rPr>
              <w:t>Reimbursement Code</w:t>
            </w:r>
            <w:r w:rsidR="00890DB8" w:rsidRPr="00132430">
              <w:rPr>
                <w:rFonts w:asciiTheme="minorHAnsi" w:eastAsia="Times New Roman" w:hAnsiTheme="minorHAnsi" w:cstheme="minorHAnsi"/>
                <w:sz w:val="20"/>
                <w:szCs w:val="20"/>
              </w:rPr>
              <w:t>†</w:t>
            </w:r>
          </w:p>
        </w:tc>
        <w:tc>
          <w:tcPr>
            <w:tcW w:w="1296" w:type="dxa"/>
            <w:tcBorders>
              <w:bottom w:val="single" w:sz="4" w:space="0" w:color="auto"/>
            </w:tcBorders>
            <w:shd w:val="clear" w:color="auto" w:fill="CCC0D9"/>
            <w:vAlign w:val="center"/>
          </w:tcPr>
          <w:p w:rsidR="000B3859" w:rsidRPr="00132430" w:rsidRDefault="000B3859" w:rsidP="00A36294">
            <w:pPr>
              <w:spacing w:after="0" w:line="240" w:lineRule="auto"/>
              <w:ind w:right="-36"/>
              <w:jc w:val="center"/>
              <w:rPr>
                <w:rFonts w:asciiTheme="minorHAnsi" w:eastAsia="Times New Roman" w:hAnsiTheme="minorHAnsi" w:cstheme="minorHAnsi"/>
                <w:b/>
                <w:sz w:val="20"/>
                <w:szCs w:val="20"/>
              </w:rPr>
            </w:pPr>
            <w:r w:rsidRPr="00132430">
              <w:rPr>
                <w:rFonts w:asciiTheme="minorHAnsi" w:eastAsia="Times New Roman" w:hAnsiTheme="minorHAnsi" w:cstheme="minorHAnsi"/>
                <w:b/>
                <w:sz w:val="20"/>
                <w:szCs w:val="20"/>
              </w:rPr>
              <w:t>HCPCS Code</w:t>
            </w:r>
          </w:p>
        </w:tc>
      </w:tr>
      <w:tr w:rsidR="000B3859" w:rsidRPr="00132430" w:rsidTr="00890DB8">
        <w:trPr>
          <w:trHeight w:val="512"/>
          <w:jc w:val="center"/>
        </w:trPr>
        <w:tc>
          <w:tcPr>
            <w:tcW w:w="2422" w:type="dxa"/>
            <w:shd w:val="clear" w:color="auto" w:fill="FFFFFF"/>
            <w:vAlign w:val="center"/>
          </w:tcPr>
          <w:p w:rsidR="000B3859" w:rsidRPr="00132430" w:rsidRDefault="000B3859" w:rsidP="000B3859">
            <w:pPr>
              <w:spacing w:after="0" w:line="240" w:lineRule="auto"/>
              <w:ind w:right="-36"/>
              <w:jc w:val="center"/>
              <w:rPr>
                <w:rFonts w:asciiTheme="minorHAnsi" w:eastAsia="Times New Roman" w:hAnsiTheme="minorHAnsi" w:cstheme="minorHAnsi"/>
                <w:sz w:val="20"/>
                <w:szCs w:val="20"/>
              </w:rPr>
            </w:pPr>
            <w:r w:rsidRPr="00132430">
              <w:rPr>
                <w:rFonts w:asciiTheme="minorHAnsi" w:eastAsia="Times New Roman" w:hAnsiTheme="minorHAnsi" w:cstheme="minorHAnsi"/>
                <w:sz w:val="20"/>
                <w:szCs w:val="20"/>
              </w:rPr>
              <w:t>Neocate Infant DHA/ARA</w:t>
            </w:r>
          </w:p>
        </w:tc>
        <w:tc>
          <w:tcPr>
            <w:tcW w:w="1017" w:type="dxa"/>
            <w:shd w:val="clear" w:color="auto" w:fill="FFFFFF"/>
            <w:vAlign w:val="center"/>
          </w:tcPr>
          <w:p w:rsidR="000B3859" w:rsidRPr="00132430" w:rsidRDefault="000B3859" w:rsidP="000B3859">
            <w:pPr>
              <w:spacing w:after="0" w:line="240" w:lineRule="auto"/>
              <w:ind w:right="-36"/>
              <w:jc w:val="center"/>
              <w:rPr>
                <w:rFonts w:asciiTheme="minorHAnsi" w:eastAsia="Times New Roman" w:hAnsiTheme="minorHAnsi" w:cstheme="minorHAnsi"/>
                <w:sz w:val="20"/>
                <w:szCs w:val="20"/>
              </w:rPr>
            </w:pPr>
            <w:r w:rsidRPr="00132430">
              <w:rPr>
                <w:rFonts w:asciiTheme="minorHAnsi" w:eastAsia="Times New Roman" w:hAnsiTheme="minorHAnsi" w:cstheme="minorHAnsi"/>
                <w:sz w:val="20"/>
                <w:szCs w:val="20"/>
              </w:rPr>
              <w:t>12595</w:t>
            </w:r>
          </w:p>
        </w:tc>
        <w:tc>
          <w:tcPr>
            <w:tcW w:w="2160" w:type="dxa"/>
            <w:shd w:val="clear" w:color="auto" w:fill="FFFFFF"/>
            <w:vAlign w:val="center"/>
          </w:tcPr>
          <w:p w:rsidR="000B3859" w:rsidRPr="00132430" w:rsidRDefault="000B3859" w:rsidP="000B3859">
            <w:pPr>
              <w:spacing w:after="0" w:line="240" w:lineRule="auto"/>
              <w:ind w:right="-36"/>
              <w:jc w:val="center"/>
              <w:rPr>
                <w:rFonts w:asciiTheme="minorHAnsi" w:eastAsia="Times New Roman" w:hAnsiTheme="minorHAnsi" w:cstheme="minorHAnsi"/>
                <w:sz w:val="20"/>
                <w:szCs w:val="20"/>
              </w:rPr>
            </w:pPr>
            <w:r w:rsidRPr="00132430">
              <w:rPr>
                <w:rFonts w:asciiTheme="minorHAnsi" w:eastAsia="Times New Roman" w:hAnsiTheme="minorHAnsi" w:cstheme="minorHAnsi"/>
                <w:sz w:val="20"/>
                <w:szCs w:val="20"/>
              </w:rPr>
              <w:t>4 x 400 g (14.1 oz)</w:t>
            </w:r>
          </w:p>
        </w:tc>
        <w:tc>
          <w:tcPr>
            <w:tcW w:w="990" w:type="dxa"/>
            <w:shd w:val="clear" w:color="auto" w:fill="FFFFFF"/>
            <w:vAlign w:val="center"/>
          </w:tcPr>
          <w:p w:rsidR="000B3859" w:rsidRPr="00132430" w:rsidRDefault="000B3859" w:rsidP="00890DB8">
            <w:pPr>
              <w:spacing w:after="0" w:line="240" w:lineRule="auto"/>
              <w:ind w:right="-36"/>
              <w:jc w:val="center"/>
              <w:rPr>
                <w:rFonts w:asciiTheme="minorHAnsi" w:eastAsia="Times New Roman" w:hAnsiTheme="minorHAnsi" w:cstheme="minorHAnsi"/>
                <w:sz w:val="20"/>
                <w:szCs w:val="20"/>
              </w:rPr>
            </w:pPr>
            <w:r w:rsidRPr="00132430">
              <w:rPr>
                <w:rFonts w:asciiTheme="minorHAnsi" w:eastAsia="Times New Roman" w:hAnsiTheme="minorHAnsi" w:cstheme="minorHAnsi"/>
                <w:sz w:val="20"/>
                <w:szCs w:val="20"/>
              </w:rPr>
              <w:t>1932</w:t>
            </w:r>
          </w:p>
        </w:tc>
        <w:tc>
          <w:tcPr>
            <w:tcW w:w="990" w:type="dxa"/>
            <w:shd w:val="clear" w:color="auto" w:fill="FFFFFF"/>
            <w:vAlign w:val="center"/>
          </w:tcPr>
          <w:p w:rsidR="000B3859" w:rsidRPr="00132430" w:rsidRDefault="00890DB8" w:rsidP="00890DB8">
            <w:pPr>
              <w:spacing w:after="0" w:line="240" w:lineRule="auto"/>
              <w:ind w:right="-36"/>
              <w:jc w:val="center"/>
              <w:rPr>
                <w:rFonts w:asciiTheme="minorHAnsi" w:eastAsia="Times New Roman" w:hAnsiTheme="minorHAnsi" w:cstheme="minorHAnsi"/>
                <w:sz w:val="20"/>
                <w:szCs w:val="20"/>
              </w:rPr>
            </w:pPr>
            <w:r w:rsidRPr="00132430">
              <w:rPr>
                <w:rFonts w:asciiTheme="minorHAnsi" w:eastAsia="Times New Roman" w:hAnsiTheme="minorHAnsi" w:cstheme="minorHAnsi"/>
                <w:sz w:val="20"/>
                <w:szCs w:val="20"/>
              </w:rPr>
              <w:t xml:space="preserve">97 </w:t>
            </w:r>
            <w:proofErr w:type="spellStart"/>
            <w:r w:rsidRPr="00132430">
              <w:rPr>
                <w:rFonts w:asciiTheme="minorHAnsi" w:eastAsia="Times New Roman" w:hAnsiTheme="minorHAnsi" w:cstheme="minorHAnsi"/>
                <w:sz w:val="20"/>
                <w:szCs w:val="20"/>
              </w:rPr>
              <w:t>fl</w:t>
            </w:r>
            <w:proofErr w:type="spellEnd"/>
            <w:r w:rsidRPr="00132430">
              <w:rPr>
                <w:rFonts w:asciiTheme="minorHAnsi" w:eastAsia="Times New Roman" w:hAnsiTheme="minorHAnsi" w:cstheme="minorHAnsi"/>
                <w:sz w:val="20"/>
                <w:szCs w:val="20"/>
              </w:rPr>
              <w:t xml:space="preserve"> </w:t>
            </w:r>
            <w:proofErr w:type="spellStart"/>
            <w:r w:rsidRPr="00132430">
              <w:rPr>
                <w:rFonts w:asciiTheme="minorHAnsi" w:eastAsia="Times New Roman" w:hAnsiTheme="minorHAnsi" w:cstheme="minorHAnsi"/>
                <w:sz w:val="20"/>
                <w:szCs w:val="20"/>
              </w:rPr>
              <w:t>oz</w:t>
            </w:r>
            <w:proofErr w:type="spellEnd"/>
          </w:p>
        </w:tc>
        <w:tc>
          <w:tcPr>
            <w:tcW w:w="1980" w:type="dxa"/>
            <w:shd w:val="clear" w:color="auto" w:fill="FFFFFF"/>
            <w:vAlign w:val="center"/>
          </w:tcPr>
          <w:p w:rsidR="000B3859" w:rsidRPr="00132430" w:rsidRDefault="000B3859" w:rsidP="00890DB8">
            <w:pPr>
              <w:spacing w:after="0" w:line="240" w:lineRule="auto"/>
              <w:ind w:right="-36"/>
              <w:jc w:val="center"/>
              <w:rPr>
                <w:rFonts w:asciiTheme="minorHAnsi" w:eastAsia="Times New Roman" w:hAnsiTheme="minorHAnsi" w:cstheme="minorHAnsi"/>
                <w:sz w:val="20"/>
                <w:szCs w:val="20"/>
              </w:rPr>
            </w:pPr>
            <w:r w:rsidRPr="00132430">
              <w:rPr>
                <w:rFonts w:asciiTheme="minorHAnsi" w:eastAsia="Times New Roman" w:hAnsiTheme="minorHAnsi" w:cstheme="minorHAnsi"/>
                <w:sz w:val="20"/>
                <w:szCs w:val="20"/>
              </w:rPr>
              <w:t>49735-0125-95</w:t>
            </w:r>
          </w:p>
        </w:tc>
        <w:tc>
          <w:tcPr>
            <w:tcW w:w="1296" w:type="dxa"/>
            <w:shd w:val="clear" w:color="auto" w:fill="FFFFFF"/>
            <w:vAlign w:val="center"/>
          </w:tcPr>
          <w:p w:rsidR="000B3859" w:rsidRPr="00132430" w:rsidRDefault="000B3859" w:rsidP="000B3859">
            <w:pPr>
              <w:spacing w:after="0" w:line="240" w:lineRule="auto"/>
              <w:ind w:right="-36"/>
              <w:jc w:val="center"/>
              <w:rPr>
                <w:rFonts w:asciiTheme="minorHAnsi" w:eastAsia="Times New Roman" w:hAnsiTheme="minorHAnsi" w:cstheme="minorHAnsi"/>
                <w:sz w:val="20"/>
                <w:szCs w:val="20"/>
              </w:rPr>
            </w:pPr>
            <w:r w:rsidRPr="00132430">
              <w:rPr>
                <w:rFonts w:asciiTheme="minorHAnsi" w:eastAsia="Times New Roman" w:hAnsiTheme="minorHAnsi" w:cstheme="minorHAnsi"/>
                <w:sz w:val="20"/>
                <w:szCs w:val="20"/>
              </w:rPr>
              <w:t>B4161</w:t>
            </w:r>
          </w:p>
        </w:tc>
      </w:tr>
    </w:tbl>
    <w:p w:rsidR="000B3859" w:rsidRPr="00132430" w:rsidRDefault="000B3859" w:rsidP="000B3859">
      <w:pPr>
        <w:spacing w:after="0" w:line="240" w:lineRule="auto"/>
        <w:rPr>
          <w:rFonts w:asciiTheme="minorHAnsi" w:eastAsia="Times New Roman" w:hAnsiTheme="minorHAnsi" w:cstheme="minorHAnsi"/>
          <w:i/>
          <w:color w:val="000000"/>
          <w:sz w:val="20"/>
          <w:szCs w:val="20"/>
        </w:rPr>
      </w:pPr>
      <w:r w:rsidRPr="00132430">
        <w:rPr>
          <w:rFonts w:asciiTheme="minorHAnsi" w:eastAsia="Times New Roman" w:hAnsiTheme="minorHAnsi" w:cstheme="minorHAnsi"/>
          <w:color w:val="000000"/>
          <w:sz w:val="20"/>
          <w:szCs w:val="20"/>
        </w:rPr>
        <w:t>*</w:t>
      </w:r>
      <w:r w:rsidRPr="00132430">
        <w:rPr>
          <w:rFonts w:asciiTheme="minorHAnsi" w:eastAsia="Times New Roman" w:hAnsiTheme="minorHAnsi" w:cstheme="minorHAnsi"/>
          <w:i/>
          <w:color w:val="000000"/>
          <w:sz w:val="20"/>
          <w:szCs w:val="20"/>
        </w:rPr>
        <w:t>At standard dilution of 20 kcal/</w:t>
      </w:r>
      <w:proofErr w:type="spellStart"/>
      <w:r w:rsidRPr="00132430">
        <w:rPr>
          <w:rFonts w:asciiTheme="minorHAnsi" w:eastAsia="Times New Roman" w:hAnsiTheme="minorHAnsi" w:cstheme="minorHAnsi"/>
          <w:i/>
          <w:color w:val="000000"/>
          <w:sz w:val="20"/>
          <w:szCs w:val="20"/>
        </w:rPr>
        <w:t>fl</w:t>
      </w:r>
      <w:proofErr w:type="spellEnd"/>
      <w:r w:rsidRPr="00132430">
        <w:rPr>
          <w:rFonts w:asciiTheme="minorHAnsi" w:eastAsia="Times New Roman" w:hAnsiTheme="minorHAnsi" w:cstheme="minorHAnsi"/>
          <w:i/>
          <w:color w:val="000000"/>
          <w:sz w:val="20"/>
          <w:szCs w:val="20"/>
        </w:rPr>
        <w:t xml:space="preserve"> oz.</w:t>
      </w:r>
    </w:p>
    <w:p w:rsidR="00890DB8" w:rsidRPr="00132430" w:rsidRDefault="00890DB8" w:rsidP="000B3859">
      <w:pPr>
        <w:spacing w:after="0" w:line="240" w:lineRule="auto"/>
        <w:rPr>
          <w:rFonts w:asciiTheme="minorHAnsi" w:eastAsia="Times New Roman" w:hAnsiTheme="minorHAnsi" w:cstheme="minorHAnsi"/>
          <w:i/>
          <w:color w:val="000000"/>
          <w:sz w:val="20"/>
          <w:szCs w:val="20"/>
        </w:rPr>
      </w:pPr>
      <w:r w:rsidRPr="00132430">
        <w:rPr>
          <w:rFonts w:asciiTheme="minorHAnsi" w:eastAsia="Times New Roman" w:hAnsiTheme="minorHAnsi" w:cstheme="minorHAnsi"/>
          <w:color w:val="000000"/>
          <w:sz w:val="20"/>
          <w:szCs w:val="20"/>
        </w:rPr>
        <w:t>†</w:t>
      </w:r>
      <w:r w:rsidRPr="00132430">
        <w:rPr>
          <w:rFonts w:asciiTheme="minorHAnsi" w:eastAsia="Times New Roman" w:hAnsiTheme="minorHAnsi" w:cstheme="minorHAnsi"/>
          <w:i/>
          <w:color w:val="000000"/>
          <w:sz w:val="20"/>
          <w:szCs w:val="20"/>
        </w:rPr>
        <w:t>Reimbursement codes listed here have been submitted by Nutricia North America to US data warehouses based on the format established by the data warehouses. These codes are not NDC (National Drug Code) numbers.</w:t>
      </w:r>
    </w:p>
    <w:p w:rsidR="000B3859" w:rsidRDefault="000B3859" w:rsidP="000B3859">
      <w:pPr>
        <w:spacing w:after="0" w:line="240" w:lineRule="auto"/>
        <w:rPr>
          <w:rFonts w:asciiTheme="minorHAnsi" w:eastAsia="Times New Roman" w:hAnsiTheme="minorHAnsi" w:cstheme="minorHAnsi"/>
          <w:sz w:val="20"/>
          <w:szCs w:val="20"/>
        </w:rPr>
      </w:pPr>
    </w:p>
    <w:p w:rsidR="00585276" w:rsidRPr="00132430" w:rsidRDefault="00585276" w:rsidP="000B3859">
      <w:pPr>
        <w:spacing w:after="0" w:line="240" w:lineRule="auto"/>
        <w:rPr>
          <w:rFonts w:asciiTheme="minorHAnsi" w:eastAsia="Times New Roman" w:hAnsiTheme="minorHAnsi" w:cstheme="minorHAnsi"/>
          <w:sz w:val="20"/>
          <w:szCs w:val="20"/>
        </w:rPr>
      </w:pPr>
    </w:p>
    <w:p w:rsidR="00585276" w:rsidRPr="001E00D5" w:rsidRDefault="00585276" w:rsidP="00585276">
      <w:pPr>
        <w:spacing w:after="0" w:line="240" w:lineRule="auto"/>
        <w:jc w:val="center"/>
        <w:rPr>
          <w:rFonts w:asciiTheme="minorHAnsi" w:eastAsia="Times New Roman" w:hAnsiTheme="minorHAnsi" w:cstheme="minorHAnsi"/>
          <w:b/>
          <w:sz w:val="20"/>
          <w:szCs w:val="20"/>
        </w:rPr>
      </w:pPr>
      <w:r w:rsidRPr="001E00D5">
        <w:rPr>
          <w:rFonts w:asciiTheme="minorHAnsi" w:eastAsia="Times New Roman" w:hAnsiTheme="minorHAnsi" w:cstheme="minorHAnsi"/>
          <w:b/>
          <w:sz w:val="20"/>
          <w:szCs w:val="20"/>
        </w:rPr>
        <w:t>ICD-10 Codes and corresponding Z codes</w:t>
      </w:r>
    </w:p>
    <w:tbl>
      <w:tblPr>
        <w:tblW w:w="0" w:type="auto"/>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0"/>
        <w:gridCol w:w="5040"/>
      </w:tblGrid>
      <w:tr w:rsidR="00585276" w:rsidRPr="001E00D5" w:rsidTr="00191AEE">
        <w:tc>
          <w:tcPr>
            <w:tcW w:w="3780" w:type="dxa"/>
            <w:shd w:val="clear" w:color="auto" w:fill="B8CCE4"/>
            <w:vAlign w:val="center"/>
          </w:tcPr>
          <w:p w:rsidR="00585276" w:rsidRPr="001E00D5" w:rsidRDefault="00585276" w:rsidP="00191AEE">
            <w:pPr>
              <w:spacing w:after="0" w:line="240" w:lineRule="auto"/>
              <w:jc w:val="center"/>
              <w:rPr>
                <w:rFonts w:asciiTheme="minorHAnsi" w:eastAsia="Times New Roman" w:hAnsiTheme="minorHAnsi" w:cstheme="minorHAnsi"/>
                <w:b/>
                <w:sz w:val="20"/>
                <w:szCs w:val="20"/>
              </w:rPr>
            </w:pPr>
            <w:r w:rsidRPr="001E00D5">
              <w:rPr>
                <w:rFonts w:asciiTheme="minorHAnsi" w:eastAsia="Times New Roman" w:hAnsiTheme="minorHAnsi" w:cstheme="minorHAnsi"/>
                <w:b/>
                <w:sz w:val="20"/>
                <w:szCs w:val="20"/>
              </w:rPr>
              <w:t>ICD-10 Code</w:t>
            </w:r>
          </w:p>
        </w:tc>
        <w:tc>
          <w:tcPr>
            <w:tcW w:w="5040" w:type="dxa"/>
            <w:shd w:val="clear" w:color="auto" w:fill="B8CCE4"/>
            <w:vAlign w:val="center"/>
          </w:tcPr>
          <w:p w:rsidR="00585276" w:rsidRPr="001E00D5" w:rsidRDefault="00585276" w:rsidP="00191AEE">
            <w:pPr>
              <w:spacing w:after="0" w:line="240" w:lineRule="auto"/>
              <w:jc w:val="center"/>
              <w:rPr>
                <w:rFonts w:asciiTheme="minorHAnsi" w:eastAsia="Times New Roman" w:hAnsiTheme="minorHAnsi" w:cstheme="minorHAnsi"/>
                <w:b/>
                <w:sz w:val="20"/>
                <w:szCs w:val="20"/>
              </w:rPr>
            </w:pPr>
            <w:r w:rsidRPr="001E00D5">
              <w:rPr>
                <w:rFonts w:asciiTheme="minorHAnsi" w:eastAsia="Times New Roman" w:hAnsiTheme="minorHAnsi" w:cstheme="minorHAnsi"/>
                <w:b/>
                <w:sz w:val="20"/>
                <w:szCs w:val="20"/>
              </w:rPr>
              <w:t>Z codes</w:t>
            </w:r>
          </w:p>
        </w:tc>
      </w:tr>
      <w:tr w:rsidR="00585276" w:rsidRPr="001E00D5" w:rsidTr="00191AEE">
        <w:trPr>
          <w:trHeight w:val="395"/>
        </w:trPr>
        <w:tc>
          <w:tcPr>
            <w:tcW w:w="3780" w:type="dxa"/>
            <w:vAlign w:val="center"/>
          </w:tcPr>
          <w:p w:rsidR="00585276" w:rsidRPr="001E00D5" w:rsidRDefault="00585276" w:rsidP="00191AEE">
            <w:pPr>
              <w:spacing w:after="0" w:line="240" w:lineRule="auto"/>
              <w:rPr>
                <w:rFonts w:asciiTheme="minorHAnsi" w:eastAsia="Times New Roman" w:hAnsiTheme="minorHAnsi" w:cstheme="minorHAnsi"/>
                <w:sz w:val="20"/>
                <w:szCs w:val="20"/>
              </w:rPr>
            </w:pPr>
            <w:r w:rsidRPr="001E00D5">
              <w:rPr>
                <w:rFonts w:asciiTheme="minorHAnsi" w:eastAsia="Times New Roman" w:hAnsiTheme="minorHAnsi" w:cstheme="minorHAnsi"/>
                <w:sz w:val="20"/>
                <w:szCs w:val="20"/>
              </w:rPr>
              <w:t>Allergic Gastroenteritis/Colitis</w:t>
            </w:r>
            <w:r w:rsidRPr="001E00D5">
              <w:rPr>
                <w:rFonts w:asciiTheme="minorHAnsi" w:eastAsia="Times New Roman" w:hAnsiTheme="minorHAnsi" w:cstheme="minorHAnsi"/>
                <w:sz w:val="20"/>
                <w:szCs w:val="20"/>
              </w:rPr>
              <w:tab/>
              <w:t>K52.2</w:t>
            </w:r>
          </w:p>
        </w:tc>
        <w:tc>
          <w:tcPr>
            <w:tcW w:w="5040" w:type="dxa"/>
            <w:vAlign w:val="center"/>
          </w:tcPr>
          <w:p w:rsidR="00585276" w:rsidRPr="001E00D5" w:rsidRDefault="00585276" w:rsidP="00191AEE">
            <w:pPr>
              <w:spacing w:after="0" w:line="240" w:lineRule="auto"/>
              <w:ind w:left="36"/>
              <w:rPr>
                <w:rFonts w:asciiTheme="minorHAnsi" w:eastAsia="Times New Roman" w:hAnsiTheme="minorHAnsi" w:cstheme="minorHAnsi"/>
                <w:sz w:val="20"/>
                <w:szCs w:val="20"/>
              </w:rPr>
            </w:pPr>
            <w:r w:rsidRPr="001E00D5">
              <w:rPr>
                <w:rFonts w:asciiTheme="minorHAnsi" w:eastAsia="Times New Roman" w:hAnsiTheme="minorHAnsi" w:cstheme="minorHAnsi"/>
                <w:sz w:val="20"/>
                <w:szCs w:val="20"/>
              </w:rPr>
              <w:t>Allergy to milk products</w:t>
            </w:r>
            <w:r w:rsidRPr="001E00D5">
              <w:rPr>
                <w:rFonts w:asciiTheme="minorHAnsi" w:eastAsia="Times New Roman" w:hAnsiTheme="minorHAnsi" w:cstheme="minorHAnsi"/>
                <w:sz w:val="20"/>
                <w:szCs w:val="20"/>
              </w:rPr>
              <w:tab/>
            </w:r>
            <w:r w:rsidRPr="001E00D5">
              <w:rPr>
                <w:rFonts w:asciiTheme="minorHAnsi" w:eastAsia="Times New Roman" w:hAnsiTheme="minorHAnsi" w:cstheme="minorHAnsi"/>
                <w:sz w:val="20"/>
                <w:szCs w:val="20"/>
              </w:rPr>
              <w:tab/>
            </w:r>
            <w:r w:rsidRPr="001E00D5">
              <w:rPr>
                <w:rFonts w:asciiTheme="minorHAnsi" w:eastAsia="Times New Roman" w:hAnsiTheme="minorHAnsi" w:cstheme="minorHAnsi"/>
                <w:sz w:val="20"/>
                <w:szCs w:val="20"/>
              </w:rPr>
              <w:tab/>
              <w:t>Z91.011</w:t>
            </w:r>
          </w:p>
          <w:p w:rsidR="00585276" w:rsidRPr="001E00D5" w:rsidRDefault="00585276" w:rsidP="00191AEE">
            <w:pPr>
              <w:spacing w:after="0" w:line="240" w:lineRule="auto"/>
              <w:ind w:left="36"/>
              <w:rPr>
                <w:rFonts w:asciiTheme="minorHAnsi" w:eastAsia="Times New Roman" w:hAnsiTheme="minorHAnsi" w:cstheme="minorHAnsi"/>
                <w:sz w:val="20"/>
                <w:szCs w:val="20"/>
              </w:rPr>
            </w:pPr>
            <w:r w:rsidRPr="001E00D5">
              <w:rPr>
                <w:rFonts w:asciiTheme="minorHAnsi" w:eastAsia="Times New Roman" w:hAnsiTheme="minorHAnsi" w:cstheme="minorHAnsi"/>
                <w:sz w:val="20"/>
                <w:szCs w:val="20"/>
              </w:rPr>
              <w:t>Allergy to other foods</w:t>
            </w:r>
            <w:r w:rsidRPr="001E00D5">
              <w:rPr>
                <w:rFonts w:asciiTheme="minorHAnsi" w:eastAsia="Times New Roman" w:hAnsiTheme="minorHAnsi" w:cstheme="minorHAnsi"/>
                <w:sz w:val="20"/>
                <w:szCs w:val="20"/>
              </w:rPr>
              <w:tab/>
            </w:r>
            <w:r w:rsidRPr="001E00D5">
              <w:rPr>
                <w:rFonts w:asciiTheme="minorHAnsi" w:eastAsia="Times New Roman" w:hAnsiTheme="minorHAnsi" w:cstheme="minorHAnsi"/>
                <w:sz w:val="20"/>
                <w:szCs w:val="20"/>
              </w:rPr>
              <w:tab/>
            </w:r>
            <w:r w:rsidRPr="001E00D5">
              <w:rPr>
                <w:rFonts w:asciiTheme="minorHAnsi" w:eastAsia="Times New Roman" w:hAnsiTheme="minorHAnsi" w:cstheme="minorHAnsi"/>
                <w:sz w:val="20"/>
                <w:szCs w:val="20"/>
              </w:rPr>
              <w:tab/>
              <w:t>Z91.018</w:t>
            </w:r>
          </w:p>
          <w:p w:rsidR="00585276" w:rsidRPr="001E00D5" w:rsidRDefault="00585276" w:rsidP="00191AEE">
            <w:pPr>
              <w:spacing w:after="0" w:line="240" w:lineRule="auto"/>
              <w:ind w:left="36"/>
              <w:rPr>
                <w:rFonts w:asciiTheme="minorHAnsi" w:eastAsia="Times New Roman" w:hAnsiTheme="minorHAnsi" w:cstheme="minorHAnsi"/>
                <w:sz w:val="20"/>
                <w:szCs w:val="20"/>
              </w:rPr>
            </w:pPr>
            <w:r w:rsidRPr="001E00D5">
              <w:rPr>
                <w:rFonts w:asciiTheme="minorHAnsi" w:eastAsia="Times New Roman" w:hAnsiTheme="minorHAnsi" w:cstheme="minorHAnsi"/>
                <w:sz w:val="20"/>
                <w:szCs w:val="20"/>
              </w:rPr>
              <w:t>Other non-medicinal substance allergy</w:t>
            </w:r>
            <w:r w:rsidRPr="001E00D5">
              <w:rPr>
                <w:rFonts w:asciiTheme="minorHAnsi" w:eastAsia="Times New Roman" w:hAnsiTheme="minorHAnsi" w:cstheme="minorHAnsi"/>
                <w:sz w:val="20"/>
                <w:szCs w:val="20"/>
              </w:rPr>
              <w:tab/>
              <w:t>Z91.048</w:t>
            </w:r>
          </w:p>
        </w:tc>
      </w:tr>
      <w:tr w:rsidR="00585276" w:rsidRPr="001E00D5" w:rsidTr="00191AEE">
        <w:trPr>
          <w:trHeight w:val="53"/>
        </w:trPr>
        <w:tc>
          <w:tcPr>
            <w:tcW w:w="3780" w:type="dxa"/>
            <w:vAlign w:val="center"/>
          </w:tcPr>
          <w:p w:rsidR="00585276" w:rsidRPr="001E00D5" w:rsidRDefault="00585276" w:rsidP="00191AEE">
            <w:pPr>
              <w:spacing w:after="0" w:line="240" w:lineRule="auto"/>
              <w:rPr>
                <w:rFonts w:asciiTheme="minorHAnsi" w:eastAsia="Times New Roman" w:hAnsiTheme="minorHAnsi" w:cstheme="minorHAnsi"/>
                <w:sz w:val="20"/>
                <w:szCs w:val="20"/>
              </w:rPr>
            </w:pPr>
            <w:r w:rsidRPr="001E00D5">
              <w:rPr>
                <w:rFonts w:asciiTheme="minorHAnsi" w:eastAsia="Times New Roman" w:hAnsiTheme="minorHAnsi" w:cstheme="minorHAnsi"/>
                <w:sz w:val="20"/>
                <w:szCs w:val="20"/>
              </w:rPr>
              <w:t>Underweight</w:t>
            </w:r>
            <w:r w:rsidRPr="001E00D5">
              <w:rPr>
                <w:rFonts w:asciiTheme="minorHAnsi" w:eastAsia="Times New Roman" w:hAnsiTheme="minorHAnsi" w:cstheme="minorHAnsi"/>
                <w:sz w:val="20"/>
                <w:szCs w:val="20"/>
              </w:rPr>
              <w:tab/>
            </w:r>
            <w:r w:rsidRPr="001E00D5">
              <w:rPr>
                <w:rFonts w:asciiTheme="minorHAnsi" w:eastAsia="Times New Roman" w:hAnsiTheme="minorHAnsi" w:cstheme="minorHAnsi"/>
                <w:sz w:val="20"/>
                <w:szCs w:val="20"/>
              </w:rPr>
              <w:tab/>
            </w:r>
            <w:r w:rsidRPr="001E00D5">
              <w:rPr>
                <w:rFonts w:asciiTheme="minorHAnsi" w:eastAsia="Times New Roman" w:hAnsiTheme="minorHAnsi" w:cstheme="minorHAnsi"/>
                <w:sz w:val="20"/>
                <w:szCs w:val="20"/>
              </w:rPr>
              <w:tab/>
              <w:t>R63.6</w:t>
            </w:r>
          </w:p>
        </w:tc>
        <w:tc>
          <w:tcPr>
            <w:tcW w:w="5040" w:type="dxa"/>
            <w:vAlign w:val="center"/>
          </w:tcPr>
          <w:p w:rsidR="00585276" w:rsidRPr="001E00D5" w:rsidRDefault="00585276" w:rsidP="00191AEE">
            <w:pPr>
              <w:spacing w:after="0" w:line="240" w:lineRule="auto"/>
              <w:rPr>
                <w:rFonts w:asciiTheme="minorHAnsi" w:eastAsia="Times New Roman" w:hAnsiTheme="minorHAnsi" w:cstheme="minorHAnsi"/>
                <w:sz w:val="20"/>
                <w:szCs w:val="20"/>
              </w:rPr>
            </w:pPr>
            <w:r w:rsidRPr="001E00D5">
              <w:rPr>
                <w:rFonts w:asciiTheme="minorHAnsi" w:eastAsia="Times New Roman" w:hAnsiTheme="minorHAnsi" w:cstheme="minorHAnsi"/>
                <w:sz w:val="20"/>
                <w:szCs w:val="20"/>
              </w:rPr>
              <w:t>&lt; 5</w:t>
            </w:r>
            <w:r w:rsidRPr="001E00D5">
              <w:rPr>
                <w:rFonts w:asciiTheme="minorHAnsi" w:eastAsia="Times New Roman" w:hAnsiTheme="minorHAnsi" w:cstheme="minorHAnsi"/>
                <w:sz w:val="20"/>
                <w:szCs w:val="20"/>
                <w:vertAlign w:val="superscript"/>
              </w:rPr>
              <w:t>th</w:t>
            </w:r>
            <w:r w:rsidRPr="001E00D5">
              <w:rPr>
                <w:rFonts w:asciiTheme="minorHAnsi" w:eastAsia="Times New Roman" w:hAnsiTheme="minorHAnsi" w:cstheme="minorHAnsi"/>
                <w:sz w:val="20"/>
                <w:szCs w:val="20"/>
              </w:rPr>
              <w:t xml:space="preserve"> percentile</w:t>
            </w:r>
            <w:r w:rsidRPr="001E00D5">
              <w:rPr>
                <w:rFonts w:asciiTheme="minorHAnsi" w:eastAsia="Times New Roman" w:hAnsiTheme="minorHAnsi" w:cstheme="minorHAnsi"/>
                <w:sz w:val="20"/>
                <w:szCs w:val="20"/>
              </w:rPr>
              <w:tab/>
            </w:r>
            <w:r w:rsidRPr="001E00D5">
              <w:rPr>
                <w:rFonts w:asciiTheme="minorHAnsi" w:eastAsia="Times New Roman" w:hAnsiTheme="minorHAnsi" w:cstheme="minorHAnsi"/>
                <w:sz w:val="20"/>
                <w:szCs w:val="20"/>
              </w:rPr>
              <w:tab/>
            </w:r>
            <w:r w:rsidRPr="001E00D5">
              <w:rPr>
                <w:rFonts w:asciiTheme="minorHAnsi" w:eastAsia="Times New Roman" w:hAnsiTheme="minorHAnsi" w:cstheme="minorHAnsi"/>
                <w:sz w:val="20"/>
                <w:szCs w:val="20"/>
              </w:rPr>
              <w:tab/>
            </w:r>
            <w:r w:rsidRPr="001E00D5">
              <w:rPr>
                <w:rFonts w:asciiTheme="minorHAnsi" w:eastAsia="Times New Roman" w:hAnsiTheme="minorHAnsi" w:cstheme="minorHAnsi"/>
                <w:sz w:val="20"/>
                <w:szCs w:val="20"/>
              </w:rPr>
              <w:tab/>
              <w:t>Z68.51</w:t>
            </w:r>
          </w:p>
          <w:p w:rsidR="00585276" w:rsidRPr="001E00D5" w:rsidRDefault="00585276" w:rsidP="00191AEE">
            <w:pPr>
              <w:spacing w:after="0" w:line="240" w:lineRule="auto"/>
              <w:rPr>
                <w:rFonts w:asciiTheme="minorHAnsi" w:eastAsia="Times New Roman" w:hAnsiTheme="minorHAnsi" w:cstheme="minorHAnsi"/>
                <w:sz w:val="20"/>
                <w:szCs w:val="20"/>
              </w:rPr>
            </w:pPr>
            <w:r w:rsidRPr="001E00D5">
              <w:rPr>
                <w:rFonts w:asciiTheme="minorHAnsi" w:eastAsia="Times New Roman" w:hAnsiTheme="minorHAnsi" w:cstheme="minorHAnsi"/>
                <w:sz w:val="20"/>
                <w:szCs w:val="20"/>
              </w:rPr>
              <w:t>5</w:t>
            </w:r>
            <w:r w:rsidRPr="001E00D5">
              <w:rPr>
                <w:rFonts w:asciiTheme="minorHAnsi" w:eastAsia="Times New Roman" w:hAnsiTheme="minorHAnsi" w:cstheme="minorHAnsi"/>
                <w:sz w:val="20"/>
                <w:szCs w:val="20"/>
                <w:vertAlign w:val="superscript"/>
              </w:rPr>
              <w:t>th</w:t>
            </w:r>
            <w:r w:rsidRPr="001E00D5">
              <w:rPr>
                <w:rFonts w:asciiTheme="minorHAnsi" w:eastAsia="Times New Roman" w:hAnsiTheme="minorHAnsi" w:cstheme="minorHAnsi"/>
                <w:sz w:val="20"/>
                <w:szCs w:val="20"/>
              </w:rPr>
              <w:t xml:space="preserve"> percentile to &lt; 85</w:t>
            </w:r>
            <w:r w:rsidRPr="001E00D5">
              <w:rPr>
                <w:rFonts w:asciiTheme="minorHAnsi" w:eastAsia="Times New Roman" w:hAnsiTheme="minorHAnsi" w:cstheme="minorHAnsi"/>
                <w:sz w:val="20"/>
                <w:szCs w:val="20"/>
                <w:vertAlign w:val="superscript"/>
              </w:rPr>
              <w:t>th</w:t>
            </w:r>
            <w:r w:rsidRPr="001E00D5">
              <w:rPr>
                <w:rFonts w:asciiTheme="minorHAnsi" w:eastAsia="Times New Roman" w:hAnsiTheme="minorHAnsi" w:cstheme="minorHAnsi"/>
                <w:sz w:val="20"/>
                <w:szCs w:val="20"/>
              </w:rPr>
              <w:t xml:space="preserve"> percentile</w:t>
            </w:r>
            <w:r w:rsidRPr="001E00D5">
              <w:rPr>
                <w:rFonts w:asciiTheme="minorHAnsi" w:eastAsia="Times New Roman" w:hAnsiTheme="minorHAnsi" w:cstheme="minorHAnsi"/>
                <w:sz w:val="20"/>
                <w:szCs w:val="20"/>
              </w:rPr>
              <w:tab/>
            </w:r>
            <w:r w:rsidRPr="001E00D5">
              <w:rPr>
                <w:rFonts w:asciiTheme="minorHAnsi" w:eastAsia="Times New Roman" w:hAnsiTheme="minorHAnsi" w:cstheme="minorHAnsi"/>
                <w:sz w:val="20"/>
                <w:szCs w:val="20"/>
              </w:rPr>
              <w:tab/>
              <w:t>Z68.52</w:t>
            </w:r>
          </w:p>
          <w:p w:rsidR="00585276" w:rsidRPr="001E00D5" w:rsidRDefault="00585276" w:rsidP="00191AEE">
            <w:pPr>
              <w:spacing w:after="0" w:line="240" w:lineRule="auto"/>
              <w:rPr>
                <w:rFonts w:asciiTheme="minorHAnsi" w:eastAsia="Times New Roman" w:hAnsiTheme="minorHAnsi" w:cstheme="minorHAnsi"/>
                <w:sz w:val="20"/>
                <w:szCs w:val="20"/>
              </w:rPr>
            </w:pPr>
            <w:r w:rsidRPr="001E00D5">
              <w:rPr>
                <w:rFonts w:asciiTheme="minorHAnsi" w:eastAsia="Times New Roman" w:hAnsiTheme="minorHAnsi" w:cstheme="minorHAnsi"/>
                <w:sz w:val="20"/>
                <w:szCs w:val="20"/>
              </w:rPr>
              <w:t>85</w:t>
            </w:r>
            <w:r w:rsidRPr="001E00D5">
              <w:rPr>
                <w:rFonts w:asciiTheme="minorHAnsi" w:eastAsia="Times New Roman" w:hAnsiTheme="minorHAnsi" w:cstheme="minorHAnsi"/>
                <w:sz w:val="20"/>
                <w:szCs w:val="20"/>
                <w:vertAlign w:val="superscript"/>
              </w:rPr>
              <w:t>th</w:t>
            </w:r>
            <w:r w:rsidRPr="001E00D5">
              <w:rPr>
                <w:rFonts w:asciiTheme="minorHAnsi" w:eastAsia="Times New Roman" w:hAnsiTheme="minorHAnsi" w:cstheme="minorHAnsi"/>
                <w:sz w:val="20"/>
                <w:szCs w:val="20"/>
              </w:rPr>
              <w:t xml:space="preserve"> percentile to &lt;95</w:t>
            </w:r>
            <w:r w:rsidRPr="001E00D5">
              <w:rPr>
                <w:rFonts w:asciiTheme="minorHAnsi" w:eastAsia="Times New Roman" w:hAnsiTheme="minorHAnsi" w:cstheme="minorHAnsi"/>
                <w:sz w:val="20"/>
                <w:szCs w:val="20"/>
                <w:vertAlign w:val="superscript"/>
              </w:rPr>
              <w:t>th</w:t>
            </w:r>
            <w:r w:rsidRPr="001E00D5">
              <w:rPr>
                <w:rFonts w:asciiTheme="minorHAnsi" w:eastAsia="Times New Roman" w:hAnsiTheme="minorHAnsi" w:cstheme="minorHAnsi"/>
                <w:sz w:val="20"/>
                <w:szCs w:val="20"/>
              </w:rPr>
              <w:t xml:space="preserve"> percentile</w:t>
            </w:r>
            <w:r w:rsidRPr="001E00D5">
              <w:rPr>
                <w:rFonts w:asciiTheme="minorHAnsi" w:eastAsia="Times New Roman" w:hAnsiTheme="minorHAnsi" w:cstheme="minorHAnsi"/>
                <w:sz w:val="20"/>
                <w:szCs w:val="20"/>
              </w:rPr>
              <w:tab/>
            </w:r>
            <w:r w:rsidRPr="001E00D5">
              <w:rPr>
                <w:rFonts w:asciiTheme="minorHAnsi" w:eastAsia="Times New Roman" w:hAnsiTheme="minorHAnsi" w:cstheme="minorHAnsi"/>
                <w:sz w:val="20"/>
                <w:szCs w:val="20"/>
              </w:rPr>
              <w:tab/>
              <w:t>Z68.53</w:t>
            </w:r>
          </w:p>
          <w:p w:rsidR="00585276" w:rsidRPr="001E00D5" w:rsidRDefault="00585276" w:rsidP="00191AEE">
            <w:pPr>
              <w:spacing w:after="0" w:line="240" w:lineRule="auto"/>
              <w:rPr>
                <w:rFonts w:asciiTheme="minorHAnsi" w:eastAsia="Times New Roman" w:hAnsiTheme="minorHAnsi" w:cstheme="minorHAnsi"/>
                <w:sz w:val="20"/>
                <w:szCs w:val="20"/>
              </w:rPr>
            </w:pPr>
            <w:r w:rsidRPr="001E00D5">
              <w:rPr>
                <w:rFonts w:asciiTheme="minorHAnsi" w:eastAsia="Times New Roman" w:hAnsiTheme="minorHAnsi" w:cstheme="minorHAnsi"/>
                <w:sz w:val="20"/>
                <w:szCs w:val="20"/>
              </w:rPr>
              <w:t>≥ 95</w:t>
            </w:r>
            <w:r w:rsidRPr="001E00D5">
              <w:rPr>
                <w:rFonts w:asciiTheme="minorHAnsi" w:eastAsia="Times New Roman" w:hAnsiTheme="minorHAnsi" w:cstheme="minorHAnsi"/>
                <w:sz w:val="20"/>
                <w:szCs w:val="20"/>
                <w:vertAlign w:val="superscript"/>
              </w:rPr>
              <w:t>th</w:t>
            </w:r>
            <w:r w:rsidRPr="001E00D5">
              <w:rPr>
                <w:rFonts w:asciiTheme="minorHAnsi" w:eastAsia="Times New Roman" w:hAnsiTheme="minorHAnsi" w:cstheme="minorHAnsi"/>
                <w:sz w:val="20"/>
                <w:szCs w:val="20"/>
              </w:rPr>
              <w:t xml:space="preserve"> percentile for age</w:t>
            </w:r>
            <w:r w:rsidRPr="001E00D5">
              <w:rPr>
                <w:rFonts w:asciiTheme="minorHAnsi" w:eastAsia="Times New Roman" w:hAnsiTheme="minorHAnsi" w:cstheme="minorHAnsi"/>
                <w:sz w:val="20"/>
                <w:szCs w:val="20"/>
              </w:rPr>
              <w:tab/>
            </w:r>
            <w:r w:rsidRPr="001E00D5">
              <w:rPr>
                <w:rFonts w:asciiTheme="minorHAnsi" w:eastAsia="Times New Roman" w:hAnsiTheme="minorHAnsi" w:cstheme="minorHAnsi"/>
                <w:sz w:val="20"/>
                <w:szCs w:val="20"/>
              </w:rPr>
              <w:tab/>
            </w:r>
            <w:r w:rsidRPr="001E00D5">
              <w:rPr>
                <w:rFonts w:asciiTheme="minorHAnsi" w:eastAsia="Times New Roman" w:hAnsiTheme="minorHAnsi" w:cstheme="minorHAnsi"/>
                <w:sz w:val="20"/>
                <w:szCs w:val="20"/>
              </w:rPr>
              <w:tab/>
              <w:t>Z68.54</w:t>
            </w:r>
          </w:p>
        </w:tc>
      </w:tr>
    </w:tbl>
    <w:p w:rsidR="00585276" w:rsidRPr="001E00D5" w:rsidRDefault="00585276" w:rsidP="00585276">
      <w:pPr>
        <w:rPr>
          <w:rFonts w:asciiTheme="minorHAnsi" w:hAnsiTheme="minorHAnsi" w:cstheme="minorHAnsi"/>
          <w:sz w:val="20"/>
          <w:szCs w:val="20"/>
        </w:rPr>
      </w:pPr>
    </w:p>
    <w:p w:rsidR="00585276" w:rsidRPr="001E00D5" w:rsidRDefault="00585276" w:rsidP="00585276">
      <w:pPr>
        <w:rPr>
          <w:rFonts w:asciiTheme="minorHAnsi" w:hAnsiTheme="minorHAnsi" w:cstheme="minorHAnsi"/>
          <w:sz w:val="20"/>
          <w:szCs w:val="20"/>
        </w:rPr>
      </w:pPr>
      <w:r>
        <w:rPr>
          <w:rFonts w:asciiTheme="minorHAnsi" w:hAnsiTheme="minorHAnsi" w:cstheme="minorHAnsi"/>
          <w:b/>
          <w:bCs/>
          <w:sz w:val="20"/>
          <w:szCs w:val="20"/>
        </w:rPr>
        <w:t>*</w:t>
      </w:r>
      <w:r w:rsidRPr="001E00D5">
        <w:rPr>
          <w:rFonts w:asciiTheme="minorHAnsi" w:hAnsiTheme="minorHAnsi" w:cstheme="minorHAnsi"/>
          <w:b/>
          <w:bCs/>
          <w:sz w:val="20"/>
          <w:szCs w:val="20"/>
        </w:rPr>
        <w:t>*</w:t>
      </w:r>
      <w:r w:rsidRPr="001E00D5">
        <w:rPr>
          <w:rFonts w:asciiTheme="minorHAnsi" w:hAnsiTheme="minorHAnsi" w:cstheme="minorHAnsi"/>
          <w:sz w:val="20"/>
          <w:szCs w:val="20"/>
        </w:rPr>
        <w:t>This letter is intended to be used as a template and customized by the physician for each patient. The list of diagnoses and ICD-10 codes contained in this letter is not all-inclusive. It is ultimately t</w:t>
      </w:r>
      <w:r>
        <w:rPr>
          <w:rFonts w:asciiTheme="minorHAnsi" w:hAnsiTheme="minorHAnsi" w:cstheme="minorHAnsi"/>
          <w:sz w:val="20"/>
          <w:szCs w:val="20"/>
        </w:rPr>
        <w:t>he responsibility of the health</w:t>
      </w:r>
      <w:r w:rsidRPr="001E00D5">
        <w:rPr>
          <w:rFonts w:asciiTheme="minorHAnsi" w:hAnsiTheme="minorHAnsi" w:cstheme="minorHAnsi"/>
          <w:sz w:val="20"/>
          <w:szCs w:val="20"/>
        </w:rPr>
        <w:t>care professional</w:t>
      </w:r>
      <w:r>
        <w:rPr>
          <w:rFonts w:asciiTheme="minorHAnsi" w:hAnsiTheme="minorHAnsi" w:cstheme="minorHAnsi"/>
          <w:sz w:val="20"/>
          <w:szCs w:val="20"/>
        </w:rPr>
        <w:t>s</w:t>
      </w:r>
      <w:r w:rsidRPr="001E00D5">
        <w:rPr>
          <w:rFonts w:asciiTheme="minorHAnsi" w:hAnsiTheme="minorHAnsi" w:cstheme="minorHAnsi"/>
          <w:sz w:val="20"/>
          <w:szCs w:val="20"/>
        </w:rPr>
        <w:t xml:space="preserve">/persons associated with the patient's care to determine and document the appropriate </w:t>
      </w:r>
      <w:proofErr w:type="gramStart"/>
      <w:r w:rsidRPr="001E00D5">
        <w:rPr>
          <w:rFonts w:asciiTheme="minorHAnsi" w:hAnsiTheme="minorHAnsi" w:cstheme="minorHAnsi"/>
          <w:sz w:val="20"/>
          <w:szCs w:val="20"/>
        </w:rPr>
        <w:t>diagnosis(</w:t>
      </w:r>
      <w:proofErr w:type="spellStart"/>
      <w:proofErr w:type="gramEnd"/>
      <w:r w:rsidRPr="001E00D5">
        <w:rPr>
          <w:rFonts w:asciiTheme="minorHAnsi" w:hAnsiTheme="minorHAnsi" w:cstheme="minorHAnsi"/>
          <w:sz w:val="20"/>
          <w:szCs w:val="20"/>
        </w:rPr>
        <w:t>es</w:t>
      </w:r>
      <w:proofErr w:type="spellEnd"/>
      <w:r w:rsidRPr="001E00D5">
        <w:rPr>
          <w:rFonts w:asciiTheme="minorHAnsi" w:hAnsiTheme="minorHAnsi" w:cstheme="minorHAnsi"/>
          <w:sz w:val="20"/>
          <w:szCs w:val="20"/>
        </w:rPr>
        <w:t>) and code(s) for the patient's condition</w:t>
      </w:r>
      <w:r>
        <w:rPr>
          <w:rFonts w:asciiTheme="minorHAnsi" w:hAnsiTheme="minorHAnsi" w:cstheme="minorHAnsi"/>
          <w:sz w:val="20"/>
          <w:szCs w:val="20"/>
        </w:rPr>
        <w:t>(s)</w:t>
      </w:r>
      <w:r w:rsidRPr="001E00D5">
        <w:rPr>
          <w:rFonts w:asciiTheme="minorHAnsi" w:hAnsiTheme="minorHAnsi" w:cstheme="minorHAnsi"/>
          <w:sz w:val="20"/>
          <w:szCs w:val="20"/>
        </w:rPr>
        <w:t>. Nutricia does not guarantee that the use of any information provided in this letter will result in coverage or payment by any third-party payer.</w:t>
      </w:r>
    </w:p>
    <w:p w:rsidR="00160E83" w:rsidRPr="00160E83" w:rsidRDefault="00160E83" w:rsidP="00585276">
      <w:pPr>
        <w:spacing w:after="0" w:line="240" w:lineRule="auto"/>
        <w:jc w:val="center"/>
        <w:rPr>
          <w:rFonts w:asciiTheme="minorHAnsi" w:hAnsiTheme="minorHAnsi" w:cstheme="minorHAnsi"/>
          <w:sz w:val="20"/>
          <w:szCs w:val="20"/>
        </w:rPr>
      </w:pPr>
    </w:p>
    <w:sectPr w:rsidR="00160E83" w:rsidRPr="00160E83" w:rsidSect="00890DB8">
      <w:footerReference w:type="default" r:id="rId7"/>
      <w:pgSz w:w="12240" w:h="15840"/>
      <w:pgMar w:top="864" w:right="864" w:bottom="720" w:left="864" w:header="288"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0963" w:rsidRDefault="003C0963" w:rsidP="00890DB8">
      <w:pPr>
        <w:spacing w:after="0" w:line="240" w:lineRule="auto"/>
      </w:pPr>
      <w:r>
        <w:separator/>
      </w:r>
    </w:p>
  </w:endnote>
  <w:endnote w:type="continuationSeparator" w:id="0">
    <w:p w:rsidR="003C0963" w:rsidRDefault="003C0963" w:rsidP="00890D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02F" w:rsidRPr="00890DB8" w:rsidRDefault="00E2702F">
    <w:pPr>
      <w:pStyle w:val="Footer"/>
      <w:jc w:val="right"/>
      <w:rPr>
        <w:sz w:val="18"/>
      </w:rPr>
    </w:pPr>
    <w:r w:rsidRPr="00890DB8">
      <w:rPr>
        <w:sz w:val="18"/>
      </w:rPr>
      <w:t xml:space="preserve">Page </w:t>
    </w:r>
    <w:r w:rsidRPr="00890DB8">
      <w:rPr>
        <w:bCs/>
        <w:sz w:val="20"/>
        <w:szCs w:val="24"/>
      </w:rPr>
      <w:fldChar w:fldCharType="begin"/>
    </w:r>
    <w:r w:rsidRPr="00890DB8">
      <w:rPr>
        <w:bCs/>
        <w:sz w:val="18"/>
      </w:rPr>
      <w:instrText xml:space="preserve"> PAGE </w:instrText>
    </w:r>
    <w:r w:rsidRPr="00890DB8">
      <w:rPr>
        <w:bCs/>
        <w:sz w:val="20"/>
        <w:szCs w:val="24"/>
      </w:rPr>
      <w:fldChar w:fldCharType="separate"/>
    </w:r>
    <w:r w:rsidR="00914AD9">
      <w:rPr>
        <w:bCs/>
        <w:noProof/>
        <w:sz w:val="18"/>
      </w:rPr>
      <w:t>1</w:t>
    </w:r>
    <w:r w:rsidRPr="00890DB8">
      <w:rPr>
        <w:bCs/>
        <w:sz w:val="20"/>
        <w:szCs w:val="24"/>
      </w:rPr>
      <w:fldChar w:fldCharType="end"/>
    </w:r>
    <w:r w:rsidRPr="00890DB8">
      <w:rPr>
        <w:sz w:val="18"/>
      </w:rPr>
      <w:t xml:space="preserve"> of </w:t>
    </w:r>
    <w:r w:rsidRPr="00890DB8">
      <w:rPr>
        <w:bCs/>
        <w:sz w:val="20"/>
        <w:szCs w:val="24"/>
      </w:rPr>
      <w:fldChar w:fldCharType="begin"/>
    </w:r>
    <w:r w:rsidRPr="00890DB8">
      <w:rPr>
        <w:bCs/>
        <w:sz w:val="18"/>
      </w:rPr>
      <w:instrText xml:space="preserve"> NUMPAGES  </w:instrText>
    </w:r>
    <w:r w:rsidRPr="00890DB8">
      <w:rPr>
        <w:bCs/>
        <w:sz w:val="20"/>
        <w:szCs w:val="24"/>
      </w:rPr>
      <w:fldChar w:fldCharType="separate"/>
    </w:r>
    <w:r w:rsidR="00914AD9">
      <w:rPr>
        <w:bCs/>
        <w:noProof/>
        <w:sz w:val="18"/>
      </w:rPr>
      <w:t>3</w:t>
    </w:r>
    <w:r w:rsidRPr="00890DB8">
      <w:rPr>
        <w:bCs/>
        <w:sz w:val="20"/>
        <w:szCs w:val="24"/>
      </w:rPr>
      <w:fldChar w:fldCharType="end"/>
    </w:r>
  </w:p>
  <w:p w:rsidR="00E2702F" w:rsidRDefault="00E270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0963" w:rsidRDefault="003C0963" w:rsidP="00890DB8">
      <w:pPr>
        <w:spacing w:after="0" w:line="240" w:lineRule="auto"/>
      </w:pPr>
      <w:r>
        <w:separator/>
      </w:r>
    </w:p>
  </w:footnote>
  <w:footnote w:type="continuationSeparator" w:id="0">
    <w:p w:rsidR="003C0963" w:rsidRDefault="003C0963" w:rsidP="00890DB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3BA9"/>
    <w:rsid w:val="00082A5A"/>
    <w:rsid w:val="000B3859"/>
    <w:rsid w:val="00132430"/>
    <w:rsid w:val="00160E83"/>
    <w:rsid w:val="003C0963"/>
    <w:rsid w:val="004017E9"/>
    <w:rsid w:val="004B5CDC"/>
    <w:rsid w:val="004D667F"/>
    <w:rsid w:val="00575AAC"/>
    <w:rsid w:val="00585276"/>
    <w:rsid w:val="005D5252"/>
    <w:rsid w:val="006312BB"/>
    <w:rsid w:val="006C4966"/>
    <w:rsid w:val="006D3BA9"/>
    <w:rsid w:val="0071607E"/>
    <w:rsid w:val="00770A35"/>
    <w:rsid w:val="007B4205"/>
    <w:rsid w:val="007D417B"/>
    <w:rsid w:val="00807937"/>
    <w:rsid w:val="00890DB8"/>
    <w:rsid w:val="00914AD9"/>
    <w:rsid w:val="009A4D0A"/>
    <w:rsid w:val="00A04185"/>
    <w:rsid w:val="00A36294"/>
    <w:rsid w:val="00B61AC1"/>
    <w:rsid w:val="00CA26D5"/>
    <w:rsid w:val="00CC71FD"/>
    <w:rsid w:val="00D4777B"/>
    <w:rsid w:val="00D91BA9"/>
    <w:rsid w:val="00E2702F"/>
    <w:rsid w:val="00E55415"/>
    <w:rsid w:val="00EB3A91"/>
    <w:rsid w:val="00F463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0DB8"/>
    <w:pPr>
      <w:tabs>
        <w:tab w:val="center" w:pos="4680"/>
        <w:tab w:val="right" w:pos="9360"/>
      </w:tabs>
    </w:pPr>
  </w:style>
  <w:style w:type="character" w:customStyle="1" w:styleId="HeaderChar">
    <w:name w:val="Header Char"/>
    <w:link w:val="Header"/>
    <w:uiPriority w:val="99"/>
    <w:rsid w:val="00890DB8"/>
    <w:rPr>
      <w:sz w:val="22"/>
      <w:szCs w:val="22"/>
    </w:rPr>
  </w:style>
  <w:style w:type="paragraph" w:styleId="Footer">
    <w:name w:val="footer"/>
    <w:basedOn w:val="Normal"/>
    <w:link w:val="FooterChar"/>
    <w:uiPriority w:val="99"/>
    <w:unhideWhenUsed/>
    <w:rsid w:val="00890DB8"/>
    <w:pPr>
      <w:tabs>
        <w:tab w:val="center" w:pos="4680"/>
        <w:tab w:val="right" w:pos="9360"/>
      </w:tabs>
    </w:pPr>
  </w:style>
  <w:style w:type="character" w:customStyle="1" w:styleId="FooterChar">
    <w:name w:val="Footer Char"/>
    <w:link w:val="Footer"/>
    <w:uiPriority w:val="99"/>
    <w:rsid w:val="00890DB8"/>
    <w:rPr>
      <w:sz w:val="22"/>
      <w:szCs w:val="22"/>
    </w:rPr>
  </w:style>
  <w:style w:type="paragraph" w:customStyle="1" w:styleId="Body">
    <w:name w:val="Body"/>
    <w:rsid w:val="00160E83"/>
    <w:pPr>
      <w:pBdr>
        <w:top w:val="nil"/>
        <w:left w:val="nil"/>
        <w:bottom w:val="nil"/>
        <w:right w:val="nil"/>
        <w:between w:val="nil"/>
        <w:bar w:val="nil"/>
      </w:pBdr>
      <w:spacing w:after="200" w:line="276" w:lineRule="auto"/>
    </w:pPr>
    <w:rPr>
      <w:rFonts w:cs="Calibri"/>
      <w:color w:val="000000"/>
      <w:sz w:val="22"/>
      <w:szCs w:val="22"/>
      <w:u w:color="000000"/>
      <w:bdr w:val="n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0DB8"/>
    <w:pPr>
      <w:tabs>
        <w:tab w:val="center" w:pos="4680"/>
        <w:tab w:val="right" w:pos="9360"/>
      </w:tabs>
    </w:pPr>
  </w:style>
  <w:style w:type="character" w:customStyle="1" w:styleId="HeaderChar">
    <w:name w:val="Header Char"/>
    <w:link w:val="Header"/>
    <w:uiPriority w:val="99"/>
    <w:rsid w:val="00890DB8"/>
    <w:rPr>
      <w:sz w:val="22"/>
      <w:szCs w:val="22"/>
    </w:rPr>
  </w:style>
  <w:style w:type="paragraph" w:styleId="Footer">
    <w:name w:val="footer"/>
    <w:basedOn w:val="Normal"/>
    <w:link w:val="FooterChar"/>
    <w:uiPriority w:val="99"/>
    <w:unhideWhenUsed/>
    <w:rsid w:val="00890DB8"/>
    <w:pPr>
      <w:tabs>
        <w:tab w:val="center" w:pos="4680"/>
        <w:tab w:val="right" w:pos="9360"/>
      </w:tabs>
    </w:pPr>
  </w:style>
  <w:style w:type="character" w:customStyle="1" w:styleId="FooterChar">
    <w:name w:val="Footer Char"/>
    <w:link w:val="Footer"/>
    <w:uiPriority w:val="99"/>
    <w:rsid w:val="00890DB8"/>
    <w:rPr>
      <w:sz w:val="22"/>
      <w:szCs w:val="22"/>
    </w:rPr>
  </w:style>
  <w:style w:type="paragraph" w:customStyle="1" w:styleId="Body">
    <w:name w:val="Body"/>
    <w:rsid w:val="00160E83"/>
    <w:pPr>
      <w:pBdr>
        <w:top w:val="nil"/>
        <w:left w:val="nil"/>
        <w:bottom w:val="nil"/>
        <w:right w:val="nil"/>
        <w:between w:val="nil"/>
        <w:bar w:val="nil"/>
      </w:pBdr>
      <w:spacing w:after="200" w:line="276" w:lineRule="auto"/>
    </w:pPr>
    <w:rPr>
      <w:rFonts w:cs="Calibri"/>
      <w:color w:val="000000"/>
      <w:sz w:val="22"/>
      <w:szCs w:val="22"/>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774617">
      <w:bodyDiv w:val="1"/>
      <w:marLeft w:val="0"/>
      <w:marRight w:val="0"/>
      <w:marTop w:val="0"/>
      <w:marBottom w:val="0"/>
      <w:divBdr>
        <w:top w:val="none" w:sz="0" w:space="0" w:color="auto"/>
        <w:left w:val="none" w:sz="0" w:space="0" w:color="auto"/>
        <w:bottom w:val="none" w:sz="0" w:space="0" w:color="auto"/>
        <w:right w:val="none" w:sz="0" w:space="0" w:color="auto"/>
      </w:divBdr>
    </w:div>
    <w:div w:id="1951862377">
      <w:bodyDiv w:val="1"/>
      <w:marLeft w:val="0"/>
      <w:marRight w:val="0"/>
      <w:marTop w:val="0"/>
      <w:marBottom w:val="0"/>
      <w:divBdr>
        <w:top w:val="none" w:sz="0" w:space="0" w:color="auto"/>
        <w:left w:val="none" w:sz="0" w:space="0" w:color="auto"/>
        <w:bottom w:val="none" w:sz="0" w:space="0" w:color="auto"/>
        <w:right w:val="none" w:sz="0" w:space="0" w:color="auto"/>
      </w:divBdr>
    </w:div>
    <w:div w:id="1980527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663</Words>
  <Characters>3783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The Dannon Company, Inc.</Company>
  <LinksUpToDate>false</LinksUpToDate>
  <CharactersWithSpaces>4438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 McCandlish</dc:creator>
  <cp:lastModifiedBy>O'Brien, Sarah</cp:lastModifiedBy>
  <cp:revision>2</cp:revision>
  <dcterms:created xsi:type="dcterms:W3CDTF">2017-07-12T19:22:00Z</dcterms:created>
  <dcterms:modified xsi:type="dcterms:W3CDTF">2017-07-12T19:22:00Z</dcterms:modified>
</cp:coreProperties>
</file>